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4260F7" w14:paraId="65B59C68" w14:textId="77777777">
      <w:pPr>
        <w:jc w:val="right"/>
        <w:rPr>
          <w:sz w:val="24"/>
        </w:rPr>
      </w:pPr>
    </w:p>
    <w:p w:rsidR="004260F7" w:rsidRPr="00A367AB" w14:paraId="0595FC4F" w14:textId="56482422">
      <w:pPr>
        <w:jc w:val="right"/>
        <w:rPr>
          <w:b/>
          <w:szCs w:val="22"/>
        </w:rPr>
      </w:pPr>
      <w:r w:rsidRPr="00A367AB">
        <w:rPr>
          <w:b/>
          <w:szCs w:val="22"/>
        </w:rPr>
        <w:t>DA</w:t>
      </w:r>
      <w:r w:rsidR="003909BD">
        <w:rPr>
          <w:b/>
          <w:szCs w:val="22"/>
        </w:rPr>
        <w:t xml:space="preserve"> 23</w:t>
      </w:r>
      <w:r w:rsidRPr="00A367AB">
        <w:rPr>
          <w:b/>
          <w:szCs w:val="22"/>
        </w:rPr>
        <w:t>-</w:t>
      </w:r>
      <w:r w:rsidR="005C67E0">
        <w:rPr>
          <w:b/>
          <w:szCs w:val="22"/>
        </w:rPr>
        <w:t>104</w:t>
      </w:r>
    </w:p>
    <w:p w:rsidR="004260F7" w:rsidRPr="00A367AB" w14:paraId="65FD2443" w14:textId="70D3A85F">
      <w:pPr>
        <w:spacing w:before="60"/>
        <w:jc w:val="right"/>
        <w:rPr>
          <w:b/>
          <w:szCs w:val="22"/>
        </w:rPr>
      </w:pPr>
      <w:r w:rsidRPr="00A367AB">
        <w:rPr>
          <w:b/>
          <w:szCs w:val="22"/>
        </w:rPr>
        <w:t xml:space="preserve">Released:  </w:t>
      </w:r>
      <w:r w:rsidRPr="00A367AB" w:rsidR="009761A3">
        <w:rPr>
          <w:b/>
          <w:szCs w:val="22"/>
        </w:rPr>
        <w:t xml:space="preserve">February </w:t>
      </w:r>
      <w:r w:rsidR="005C67E0">
        <w:rPr>
          <w:b/>
          <w:szCs w:val="22"/>
        </w:rPr>
        <w:t>3</w:t>
      </w:r>
      <w:r w:rsidRPr="00A367AB" w:rsidR="009761A3">
        <w:rPr>
          <w:b/>
          <w:szCs w:val="22"/>
        </w:rPr>
        <w:t>, 2023</w:t>
      </w:r>
    </w:p>
    <w:p w:rsidR="004260F7" w:rsidRPr="00A367AB" w14:paraId="3B650CB3" w14:textId="77777777">
      <w:pPr>
        <w:jc w:val="right"/>
        <w:rPr>
          <w:szCs w:val="22"/>
        </w:rPr>
      </w:pPr>
    </w:p>
    <w:p w:rsidR="004260F7" w:rsidRPr="00A367AB" w14:paraId="2EA50EF0" w14:textId="3820CCAD">
      <w:pPr>
        <w:spacing w:after="240"/>
        <w:jc w:val="center"/>
        <w:rPr>
          <w:b/>
          <w:caps/>
          <w:szCs w:val="22"/>
        </w:rPr>
      </w:pPr>
      <w:r w:rsidRPr="00A367AB">
        <w:rPr>
          <w:b/>
          <w:caps/>
          <w:szCs w:val="22"/>
        </w:rPr>
        <w:t>Comment Dates Set for Proposed Internet Protocol Captioned Telephone Service Compensation Plan</w:t>
      </w:r>
    </w:p>
    <w:p w:rsidR="004260F7" w:rsidRPr="00A367AB" w14:paraId="24DDEA53" w14:textId="5D58E47C">
      <w:pPr>
        <w:jc w:val="center"/>
        <w:rPr>
          <w:b/>
          <w:szCs w:val="22"/>
        </w:rPr>
      </w:pPr>
      <w:r w:rsidRPr="00A367AB">
        <w:rPr>
          <w:b/>
          <w:szCs w:val="22"/>
        </w:rPr>
        <w:t>CG Docket Nos. 22-408, 03-123, and 13-24</w:t>
      </w:r>
    </w:p>
    <w:p w:rsidR="009761A3" w:rsidRPr="00A367AB" w:rsidP="009761A3" w14:paraId="36424882" w14:textId="43BFFC28">
      <w:pPr>
        <w:rPr>
          <w:b/>
          <w:szCs w:val="22"/>
        </w:rPr>
      </w:pPr>
    </w:p>
    <w:p w:rsidR="009761A3" w:rsidRPr="00A367AB" w:rsidP="009761A3" w14:paraId="37395CA7" w14:textId="4EA8F982">
      <w:pPr>
        <w:rPr>
          <w:b/>
          <w:szCs w:val="22"/>
        </w:rPr>
      </w:pPr>
      <w:r w:rsidRPr="00A367AB">
        <w:rPr>
          <w:b/>
          <w:szCs w:val="22"/>
        </w:rPr>
        <w:t>Comments Due:  March 6, 2023</w:t>
      </w:r>
    </w:p>
    <w:p w:rsidR="009761A3" w:rsidRPr="00A367AB" w:rsidP="009761A3" w14:paraId="4378C678" w14:textId="6A0C67E0">
      <w:pPr>
        <w:rPr>
          <w:b/>
          <w:szCs w:val="22"/>
        </w:rPr>
      </w:pPr>
      <w:r w:rsidRPr="00A367AB">
        <w:rPr>
          <w:b/>
          <w:szCs w:val="22"/>
        </w:rPr>
        <w:t xml:space="preserve">Reply Comments Due:  April </w:t>
      </w:r>
      <w:r w:rsidR="008F1C6D">
        <w:rPr>
          <w:b/>
          <w:szCs w:val="22"/>
        </w:rPr>
        <w:t>3</w:t>
      </w:r>
      <w:r w:rsidRPr="00A367AB">
        <w:rPr>
          <w:b/>
          <w:szCs w:val="22"/>
        </w:rPr>
        <w:t>, 2023</w:t>
      </w:r>
    </w:p>
    <w:p w:rsidR="009761A3" w:rsidRPr="00A367AB" w:rsidP="009761A3" w14:paraId="32CC775A" w14:textId="690B7728">
      <w:pPr>
        <w:rPr>
          <w:b/>
          <w:szCs w:val="22"/>
        </w:rPr>
      </w:pPr>
    </w:p>
    <w:p w:rsidR="009761A3" w:rsidRPr="00A367AB" w:rsidP="009761A3" w14:paraId="2F0E3C35" w14:textId="05292574">
      <w:pPr>
        <w:ind w:firstLine="720"/>
        <w:rPr>
          <w:bCs/>
          <w:szCs w:val="22"/>
        </w:rPr>
      </w:pPr>
      <w:bookmarkStart w:id="0" w:name="TOChere"/>
      <w:r w:rsidRPr="00A367AB">
        <w:rPr>
          <w:bCs/>
          <w:szCs w:val="22"/>
        </w:rPr>
        <w:t>The Consumer and Governmental Affairs Bureau announces that comments in response to the Federal Communications Commission’s (Commission’s) Notice of Proposed Rulemaking</w:t>
      </w:r>
      <w:r w:rsidR="008E2DC7">
        <w:rPr>
          <w:bCs/>
          <w:szCs w:val="22"/>
        </w:rPr>
        <w:t xml:space="preserve"> (Notice)</w:t>
      </w:r>
      <w:r w:rsidRPr="00A367AB">
        <w:rPr>
          <w:bCs/>
          <w:szCs w:val="22"/>
        </w:rPr>
        <w:t xml:space="preserve"> seeking comment on Internet Protocol Captioned Telephone Service (IP CTS) compensation </w:t>
      </w:r>
      <w:r w:rsidRPr="00A367AB" w:rsidR="009845D0">
        <w:rPr>
          <w:bCs/>
          <w:szCs w:val="22"/>
        </w:rPr>
        <w:t>and a technical amendment to the provision of the Commission’s rules setting TRS Fund compensation for Internet Protocol Relay Service (IP Relay)</w:t>
      </w:r>
      <w:r w:rsidR="009845D0">
        <w:rPr>
          <w:bCs/>
          <w:szCs w:val="22"/>
        </w:rPr>
        <w:t xml:space="preserve"> </w:t>
      </w:r>
      <w:r w:rsidRPr="00A367AB">
        <w:rPr>
          <w:bCs/>
          <w:szCs w:val="22"/>
        </w:rPr>
        <w:t xml:space="preserve">are due no later than March 6, 2023, and reply comments are due no later than April </w:t>
      </w:r>
      <w:r w:rsidR="00676F26">
        <w:rPr>
          <w:bCs/>
          <w:szCs w:val="22"/>
        </w:rPr>
        <w:t>3</w:t>
      </w:r>
      <w:r w:rsidRPr="00A367AB">
        <w:rPr>
          <w:bCs/>
          <w:szCs w:val="22"/>
        </w:rPr>
        <w:t>, 2023.</w:t>
      </w:r>
      <w:r>
        <w:rPr>
          <w:rStyle w:val="FootnoteReference"/>
          <w:bCs/>
          <w:szCs w:val="22"/>
        </w:rPr>
        <w:footnoteReference w:id="3"/>
      </w:r>
    </w:p>
    <w:p w:rsidR="009761A3" w:rsidRPr="00A367AB" w:rsidP="009761A3" w14:paraId="45826E83" w14:textId="77777777">
      <w:pPr>
        <w:ind w:firstLine="720"/>
        <w:rPr>
          <w:bCs/>
          <w:szCs w:val="22"/>
        </w:rPr>
      </w:pPr>
    </w:p>
    <w:p w:rsidR="004260F7" w:rsidRPr="00A367AB" w:rsidP="009761A3" w14:paraId="7073385C" w14:textId="171AF970">
      <w:pPr>
        <w:ind w:firstLine="720"/>
        <w:rPr>
          <w:bCs/>
          <w:szCs w:val="22"/>
        </w:rPr>
      </w:pPr>
      <w:r w:rsidRPr="00A367AB">
        <w:rPr>
          <w:bCs/>
          <w:szCs w:val="22"/>
        </w:rPr>
        <w:t>The Notice</w:t>
      </w:r>
      <w:r w:rsidR="009845D0">
        <w:rPr>
          <w:bCs/>
          <w:szCs w:val="22"/>
        </w:rPr>
        <w:t xml:space="preserve"> </w:t>
      </w:r>
      <w:r w:rsidRPr="00A367AB" w:rsidR="00A367AB">
        <w:rPr>
          <w:bCs/>
          <w:szCs w:val="22"/>
        </w:rPr>
        <w:t>set deadlines for filing comments and reply comments at 30 days and 60 days</w:t>
      </w:r>
      <w:r w:rsidR="008E2DC7">
        <w:rPr>
          <w:bCs/>
          <w:szCs w:val="22"/>
        </w:rPr>
        <w:t>, respectively,</w:t>
      </w:r>
      <w:r w:rsidRPr="00A367AB" w:rsidR="00A367AB">
        <w:rPr>
          <w:bCs/>
          <w:szCs w:val="22"/>
        </w:rPr>
        <w:t xml:space="preserve"> after publication in the Federal Register</w:t>
      </w:r>
      <w:r w:rsidRPr="00A367AB">
        <w:rPr>
          <w:bCs/>
          <w:szCs w:val="22"/>
        </w:rPr>
        <w:t>.</w:t>
      </w:r>
      <w:r>
        <w:rPr>
          <w:rStyle w:val="FootnoteReference"/>
          <w:bCs/>
          <w:szCs w:val="22"/>
        </w:rPr>
        <w:footnoteReference w:id="4"/>
      </w:r>
      <w:r w:rsidRPr="00A367AB" w:rsidR="00A367AB">
        <w:rPr>
          <w:bCs/>
          <w:szCs w:val="22"/>
        </w:rPr>
        <w:t xml:space="preserve">  On February 2, 2023, the Federal Register published a summary of the Notice, </w:t>
      </w:r>
      <w:r w:rsidR="008740C5">
        <w:rPr>
          <w:bCs/>
          <w:szCs w:val="22"/>
        </w:rPr>
        <w:t xml:space="preserve">thus </w:t>
      </w:r>
      <w:r w:rsidRPr="00A367AB" w:rsidR="00A367AB">
        <w:rPr>
          <w:bCs/>
          <w:szCs w:val="22"/>
        </w:rPr>
        <w:t xml:space="preserve">establishing </w:t>
      </w:r>
      <w:r w:rsidR="008740C5">
        <w:rPr>
          <w:bCs/>
          <w:szCs w:val="22"/>
        </w:rPr>
        <w:t>the above comment d</w:t>
      </w:r>
      <w:r w:rsidR="00953830">
        <w:rPr>
          <w:bCs/>
          <w:szCs w:val="22"/>
        </w:rPr>
        <w:t>eadlines</w:t>
      </w:r>
      <w:r w:rsidRPr="00A367AB" w:rsidR="00A367AB">
        <w:rPr>
          <w:bCs/>
          <w:szCs w:val="22"/>
        </w:rPr>
        <w:t>.</w:t>
      </w:r>
      <w:r>
        <w:rPr>
          <w:rStyle w:val="FootnoteReference"/>
          <w:bCs/>
          <w:szCs w:val="22"/>
        </w:rPr>
        <w:footnoteReference w:id="5"/>
      </w:r>
      <w:r w:rsidRPr="00A367AB" w:rsidR="00A367AB">
        <w:rPr>
          <w:bCs/>
          <w:szCs w:val="22"/>
        </w:rPr>
        <w:t xml:space="preserve">  The Notice and the Federal Register Summary contain complete filing instructions.</w:t>
      </w:r>
      <w:r>
        <w:rPr>
          <w:rStyle w:val="FootnoteReference"/>
          <w:bCs/>
          <w:szCs w:val="22"/>
        </w:rPr>
        <w:footnoteReference w:id="6"/>
      </w:r>
      <w:r w:rsidRPr="00A367AB" w:rsidR="00A367AB">
        <w:rPr>
          <w:bCs/>
          <w:szCs w:val="22"/>
        </w:rPr>
        <w:t xml:space="preserve"> </w:t>
      </w:r>
    </w:p>
    <w:p w:rsidR="00A367AB" w:rsidRPr="00A367AB" w:rsidP="009761A3" w14:paraId="5A53CB07" w14:textId="5BA0A42F">
      <w:pPr>
        <w:ind w:firstLine="720"/>
        <w:rPr>
          <w:bCs/>
          <w:szCs w:val="22"/>
        </w:rPr>
      </w:pPr>
    </w:p>
    <w:p w:rsidR="00A367AB" w:rsidRPr="00A367AB" w:rsidP="006332A4" w14:paraId="4AC72291" w14:textId="77777777">
      <w:pPr>
        <w:ind w:firstLine="720"/>
        <w:rPr>
          <w:szCs w:val="22"/>
        </w:rPr>
      </w:pPr>
      <w:r w:rsidRPr="00A367AB">
        <w:rPr>
          <w:szCs w:val="22"/>
        </w:rPr>
        <w:t xml:space="preserve">To request materials in accessible formats for people with disabilities (Braille, large print, electronic files, audio format), send an e-mail to </w:t>
      </w:r>
      <w:hyperlink r:id="rId5" w:history="1">
        <w:r w:rsidRPr="00A367AB">
          <w:rPr>
            <w:rStyle w:val="Hyperlink"/>
            <w:szCs w:val="22"/>
          </w:rPr>
          <w:t>fcc504@fcc.gov</w:t>
        </w:r>
      </w:hyperlink>
      <w:r w:rsidRPr="00A367AB">
        <w:rPr>
          <w:szCs w:val="22"/>
        </w:rPr>
        <w:t xml:space="preserve"> or call the Consumer and Governmental Affairs Bureau at 202-418-0530 (voice).  </w:t>
      </w:r>
    </w:p>
    <w:p w:rsidR="00A367AB" w:rsidRPr="00A367AB" w:rsidP="00A367AB" w14:paraId="54860345" w14:textId="77777777">
      <w:pPr>
        <w:rPr>
          <w:szCs w:val="22"/>
        </w:rPr>
      </w:pPr>
    </w:p>
    <w:p w:rsidR="00A367AB" w:rsidRPr="00A367AB" w:rsidP="00A367AB" w14:paraId="34384BCE" w14:textId="67E89A48">
      <w:pPr>
        <w:rPr>
          <w:szCs w:val="22"/>
        </w:rPr>
      </w:pPr>
      <w:r w:rsidRPr="00A367AB">
        <w:rPr>
          <w:szCs w:val="22"/>
        </w:rPr>
        <w:tab/>
        <w:t xml:space="preserve">For further information, please contact </w:t>
      </w:r>
      <w:r>
        <w:rPr>
          <w:szCs w:val="22"/>
        </w:rPr>
        <w:t>Michael Scott</w:t>
      </w:r>
      <w:r w:rsidRPr="00A367AB">
        <w:rPr>
          <w:szCs w:val="22"/>
        </w:rPr>
        <w:t>, Disability Rights Office, Consumer and Governmental Affairs Bureau, at (202) 418-</w:t>
      </w:r>
      <w:r>
        <w:rPr>
          <w:szCs w:val="22"/>
        </w:rPr>
        <w:t>1264</w:t>
      </w:r>
      <w:r w:rsidRPr="00A367AB">
        <w:rPr>
          <w:szCs w:val="22"/>
        </w:rPr>
        <w:t xml:space="preserve">, or </w:t>
      </w:r>
      <w:hyperlink r:id="rId6" w:history="1">
        <w:r w:rsidRPr="005A7809">
          <w:rPr>
            <w:rStyle w:val="Hyperlink"/>
            <w:szCs w:val="22"/>
          </w:rPr>
          <w:t>Michael.Scott@fcc.gov</w:t>
        </w:r>
      </w:hyperlink>
      <w:r>
        <w:rPr>
          <w:szCs w:val="22"/>
        </w:rPr>
        <w:t xml:space="preserve">. </w:t>
      </w:r>
    </w:p>
    <w:p w:rsidR="00A367AB" w:rsidRPr="00A367AB" w:rsidP="00A367AB" w14:paraId="6EC0DA3A" w14:textId="77777777">
      <w:pPr>
        <w:rPr>
          <w:szCs w:val="22"/>
        </w:rPr>
      </w:pPr>
    </w:p>
    <w:p w:rsidR="00A367AB" w:rsidRPr="00A367AB" w:rsidP="00A367AB" w14:paraId="7780CC57" w14:textId="77777777">
      <w:pPr>
        <w:jc w:val="center"/>
        <w:rPr>
          <w:b/>
          <w:bCs/>
          <w:szCs w:val="22"/>
        </w:rPr>
      </w:pPr>
      <w:r w:rsidRPr="00A367AB">
        <w:rPr>
          <w:b/>
          <w:bCs/>
          <w:szCs w:val="22"/>
        </w:rPr>
        <w:t>-FCC-</w:t>
      </w:r>
    </w:p>
    <w:bookmarkEnd w:id="0"/>
    <w:p w:rsidR="009761A3" w14:paraId="460C1270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0F7" w14:paraId="5E3ABFEA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4260F7" w14:paraId="0EE156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0F7" w14:paraId="5A2F9EE5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0F7" w14:paraId="67982409" w14:textId="77777777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54494" w14:paraId="12634F2C" w14:textId="77777777">
      <w:r>
        <w:separator/>
      </w:r>
    </w:p>
  </w:footnote>
  <w:footnote w:type="continuationSeparator" w:id="1">
    <w:p w:rsidR="00254494" w14:paraId="0118C056" w14:textId="77777777">
      <w:pPr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2">
    <w:p w:rsidR="00254494" w14:paraId="20EF6DA4" w14:textId="77777777">
      <w:pPr>
        <w:jc w:val="right"/>
        <w:rPr>
          <w:sz w:val="20"/>
        </w:rPr>
      </w:pPr>
      <w:r>
        <w:rPr>
          <w:sz w:val="20"/>
        </w:rPr>
        <w:t>(continued….)</w:t>
      </w:r>
    </w:p>
  </w:footnote>
  <w:footnote w:id="3">
    <w:p w:rsidR="009761A3" w:rsidRPr="00A367AB" w14:paraId="3A6E07C0" w14:textId="40A3F8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67AB">
        <w:rPr>
          <w:i/>
          <w:iCs/>
        </w:rPr>
        <w:t>Internet Protocol Captioned Telephone Service Compensation</w:t>
      </w:r>
      <w:r w:rsidR="00A367AB">
        <w:t>;</w:t>
      </w:r>
      <w:r w:rsidR="00A367AB">
        <w:rPr>
          <w:i/>
          <w:iCs/>
        </w:rPr>
        <w:t xml:space="preserve"> Telecommunications Relay Services and Speech-to-Speech Services of Individuals with Hearing and Speech Disabilities</w:t>
      </w:r>
      <w:r w:rsidRPr="00A367AB" w:rsidR="00A367AB">
        <w:t>;</w:t>
      </w:r>
      <w:r w:rsidR="00A367AB">
        <w:rPr>
          <w:i/>
          <w:iCs/>
        </w:rPr>
        <w:t xml:space="preserve"> Misuse of Internet Protocol (IP) Captioned Telephone Service</w:t>
      </w:r>
      <w:r w:rsidR="00A367AB">
        <w:t>, CG Docket Nos. 22-408, 03-123, and 13-24, Notice of Proposed Rulemaking and Order on Reconsideration, FCC 22-97 (Dec. 21, 2022) (</w:t>
      </w:r>
      <w:r w:rsidR="00A367AB">
        <w:rPr>
          <w:i/>
          <w:iCs/>
        </w:rPr>
        <w:t>Notice</w:t>
      </w:r>
      <w:r w:rsidR="00A367AB">
        <w:t>)</w:t>
      </w:r>
      <w:r w:rsidR="003E1FF9">
        <w:t>.</w:t>
      </w:r>
    </w:p>
  </w:footnote>
  <w:footnote w:id="4">
    <w:p w:rsidR="009761A3" w:rsidRPr="00A367AB" w14:paraId="628572D0" w14:textId="291D4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67AB">
        <w:rPr>
          <w:i/>
          <w:iCs/>
        </w:rPr>
        <w:t>Id.</w:t>
      </w:r>
      <w:r w:rsidR="00A367AB">
        <w:t xml:space="preserve"> at 1. </w:t>
      </w:r>
    </w:p>
  </w:footnote>
  <w:footnote w:id="5">
    <w:p w:rsidR="00A367AB" w14:paraId="7C452B83" w14:textId="52512023">
      <w:pPr>
        <w:pStyle w:val="FootnoteText"/>
      </w:pPr>
      <w:r>
        <w:rPr>
          <w:rStyle w:val="FootnoteReference"/>
        </w:rPr>
        <w:footnoteRef/>
      </w:r>
      <w:r>
        <w:t xml:space="preserve"> Federal Communications Commission, Proposal for New TRS Fund Support for Internet Protocol Captioned Telephone Service, </w:t>
      </w:r>
      <w:r w:rsidR="008F1C6D">
        <w:t>88</w:t>
      </w:r>
      <w:r>
        <w:t xml:space="preserve"> Fed. Reg. </w:t>
      </w:r>
      <w:r w:rsidR="008F1C6D">
        <w:t>7049</w:t>
      </w:r>
      <w:r>
        <w:t xml:space="preserve"> (Feb. 2, 2023) (Federal Register Summary). </w:t>
      </w:r>
    </w:p>
  </w:footnote>
  <w:footnote w:id="6">
    <w:p w:rsidR="00A367AB" w:rsidRPr="00A367AB" w14:paraId="1A9F44D9" w14:textId="4F0060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</w:t>
      </w:r>
      <w:r>
        <w:t xml:space="preserve"> </w:t>
      </w:r>
      <w:r w:rsidRPr="00A367AB">
        <w:rPr>
          <w:i/>
          <w:iCs/>
        </w:rPr>
        <w:t>Notice</w:t>
      </w:r>
      <w:r>
        <w:t xml:space="preserve"> at </w:t>
      </w:r>
      <w:r w:rsidR="006332A4">
        <w:t xml:space="preserve">21-22, para. 61; Federal Register Summary at </w:t>
      </w:r>
      <w:r w:rsidR="0048642E">
        <w:t>7050</w:t>
      </w:r>
      <w:r w:rsidR="006332A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0F7" w14:paraId="632210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0F7" w14:paraId="1B2A00C9" w14:textId="77777777">
    <w:pPr>
      <w:tabs>
        <w:tab w:val="center" w:pos="4680"/>
        <w:tab w:val="right" w:pos="9360"/>
      </w:tabs>
    </w:pPr>
    <w:r>
      <w:rPr>
        <w:b/>
      </w:rPr>
      <w:tab/>
      <w:t>Federal Communications Commission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MACROBUTTON  AcceptAllChangesShown "FCC/DA  XX-XXX" </w:instrText>
    </w:r>
    <w:r>
      <w:rPr>
        <w:b/>
      </w:rPr>
      <w:fldChar w:fldCharType="end"/>
    </w:r>
  </w:p>
  <w:p w:rsidR="004260F7" w14:paraId="356CDE43" w14:textId="77777777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w:pict>
        <v:rect id="Rectangle 15" o:spid="_x0000_s2049" style="width:468pt;height:0.95pt;margin-top:0;margin-left:0;mso-position-horizontal-relative:margin;position:absolute;visibility:visible;z-index:-251658240" o:allowincell="f" fillcolor="black" stroked="f" strokeweight="0.05pt">
          <w10:wrap anchorx="margin"/>
        </v:rect>
      </w:pict>
    </w:r>
  </w:p>
  <w:p w:rsidR="004260F7" w14:paraId="2C976F82" w14:textId="77777777">
    <w:pPr>
      <w:spacing w:before="40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0F7" w14:paraId="593BFC4B" w14:textId="77777777">
    <w:pPr>
      <w:pStyle w:val="Header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50" type="#_x0000_t75" style="width:468pt;height:112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A3"/>
    <w:rsid w:val="0004497D"/>
    <w:rsid w:val="000D5431"/>
    <w:rsid w:val="000F2250"/>
    <w:rsid w:val="00254494"/>
    <w:rsid w:val="003909BD"/>
    <w:rsid w:val="003E1FF9"/>
    <w:rsid w:val="0041187B"/>
    <w:rsid w:val="004260F7"/>
    <w:rsid w:val="004413B4"/>
    <w:rsid w:val="0048642E"/>
    <w:rsid w:val="00576603"/>
    <w:rsid w:val="005A7809"/>
    <w:rsid w:val="005C67E0"/>
    <w:rsid w:val="006332A4"/>
    <w:rsid w:val="00676F26"/>
    <w:rsid w:val="006B2B62"/>
    <w:rsid w:val="008740C5"/>
    <w:rsid w:val="008E2DC7"/>
    <w:rsid w:val="008F1C6D"/>
    <w:rsid w:val="00953830"/>
    <w:rsid w:val="009761A3"/>
    <w:rsid w:val="009845D0"/>
    <w:rsid w:val="00A367AB"/>
    <w:rsid w:val="00B252F3"/>
    <w:rsid w:val="00F817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35D91C"/>
  <w15:chartTrackingRefBased/>
  <w15:docId w15:val="{006AB0C1-C7A8-4E2C-BBBD-BF2226E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semiHidden/>
    <w:pPr>
      <w:spacing w:after="120"/>
    </w:pPr>
  </w:style>
  <w:style w:type="character" w:styleId="FootnoteReference">
    <w:name w:val="footnote reference"/>
    <w:semiHidden/>
    <w:rPr>
      <w:rFonts w:ascii="Times New Roman" w:hAnsi="Times New Roman"/>
      <w:dstrike w:val="0"/>
      <w:color w:val="auto"/>
      <w:sz w:val="22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pPr>
      <w:tabs>
        <w:tab w:val="center" w:pos="4680"/>
        <w:tab w:val="right" w:pos="9360"/>
      </w:tabs>
    </w:pPr>
    <w:rPr>
      <w:rFonts w:ascii="Arial" w:hAnsi="Arial" w:cs="Arial"/>
      <w:b/>
      <w:sz w:val="96"/>
      <w:szCs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numPr>
        <w:numId w:val="0"/>
      </w:num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snapToGrid w:val="0"/>
      <w:kern w:val="28"/>
      <w:sz w:val="22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FF9"/>
    <w:rPr>
      <w:snapToGrid w:val="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mailto:fcc504@fcc.gov" TargetMode="External" /><Relationship Id="rId6" Type="http://schemas.openxmlformats.org/officeDocument/2006/relationships/hyperlink" Target="mailto:Michael.Scott@fcc.go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M:\forms\OS%20Process\Public%20Notice%20Portrai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Notice Portrait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