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21803" w:rsidP="00921803">
      <w:pPr>
        <w:pStyle w:val="StyleBoldCentered"/>
      </w:pPr>
      <w:r>
        <w:t>F</w:t>
      </w:r>
      <w:r>
        <w:rPr>
          <w:caps w:val="0"/>
        </w:rPr>
        <w:t>ederal Communications Commission</w:t>
      </w:r>
    </w:p>
    <w:p w:rsidR="004C2EE3" w:rsidRDefault="00810B6F" w:rsidP="00096D8C">
      <w:pPr>
        <w:pStyle w:val="StyleBoldCentered"/>
      </w:pPr>
      <w:r>
        <w:rPr>
          <w:caps w:val="0"/>
        </w:rPr>
        <w:t>Washington, D.C. 20554</w:t>
      </w:r>
    </w:p>
    <w:p w:rsidR="004C2EE3" w:rsidRDefault="004C2EE3" w:rsidP="0070224F"/>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tc>
          <w:tcPr>
            <w:tcW w:w="4698" w:type="dxa"/>
          </w:tcPr>
          <w:p w:rsidR="004C2EE3" w:rsidRDefault="004C2EE3">
            <w:pPr>
              <w:tabs>
                <w:tab w:val="center" w:pos="4680"/>
              </w:tabs>
              <w:suppressAutoHyphens/>
              <w:rPr>
                <w:spacing w:val="-2"/>
              </w:rPr>
            </w:pPr>
            <w:r>
              <w:rPr>
                <w:spacing w:val="-2"/>
              </w:rPr>
              <w:t>In the Matter of</w:t>
            </w:r>
          </w:p>
          <w:p w:rsidR="004C2EE3" w:rsidRDefault="004C2EE3">
            <w:pPr>
              <w:tabs>
                <w:tab w:val="center" w:pos="4680"/>
              </w:tabs>
              <w:suppressAutoHyphens/>
              <w:rPr>
                <w:spacing w:val="-2"/>
              </w:rPr>
            </w:pPr>
          </w:p>
          <w:p w:rsidR="004C2EE3" w:rsidRDefault="002F0A38" w:rsidP="007115F7">
            <w:pPr>
              <w:tabs>
                <w:tab w:val="center" w:pos="4680"/>
              </w:tabs>
              <w:suppressAutoHyphens/>
              <w:rPr>
                <w:spacing w:val="-2"/>
              </w:rPr>
            </w:pPr>
            <w:r>
              <w:rPr>
                <w:spacing w:val="-2"/>
              </w:rPr>
              <w:t>Telecommunications Relay Services and Speech-to-Speech Services for Individuals with Hearing and Speech Disabilities</w:t>
            </w:r>
          </w:p>
          <w:p w:rsidR="007248F0" w:rsidRDefault="007248F0" w:rsidP="007115F7">
            <w:pPr>
              <w:tabs>
                <w:tab w:val="center" w:pos="4680"/>
              </w:tabs>
              <w:suppressAutoHyphens/>
              <w:rPr>
                <w:spacing w:val="-2"/>
              </w:rPr>
            </w:pPr>
          </w:p>
          <w:p w:rsidR="007248F0" w:rsidRPr="007115F7" w:rsidRDefault="002F0A38" w:rsidP="007115F7">
            <w:pPr>
              <w:tabs>
                <w:tab w:val="center" w:pos="4680"/>
              </w:tabs>
              <w:suppressAutoHyphens/>
              <w:rPr>
                <w:spacing w:val="-2"/>
              </w:rPr>
            </w:pPr>
            <w:r>
              <w:rPr>
                <w:spacing w:val="-2"/>
              </w:rPr>
              <w:t>Structure and Practices of the Video Relay Service Program</w:t>
            </w: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spacing w:val="-2"/>
              </w:rPr>
            </w:pP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4C2EE3" w:rsidRDefault="007248F0" w:rsidP="002F0A38">
            <w:pPr>
              <w:tabs>
                <w:tab w:val="center" w:pos="4680"/>
              </w:tabs>
              <w:suppressAutoHyphens/>
              <w:rPr>
                <w:spacing w:val="-2"/>
              </w:rPr>
            </w:pPr>
            <w:r>
              <w:rPr>
                <w:spacing w:val="-2"/>
              </w:rPr>
              <w:t>CG Docket No. 0</w:t>
            </w:r>
            <w:r w:rsidR="002F0A38">
              <w:rPr>
                <w:spacing w:val="-2"/>
              </w:rPr>
              <w:t>3-123</w:t>
            </w:r>
          </w:p>
          <w:p w:rsidR="002F0A38" w:rsidRDefault="002F0A38" w:rsidP="002F0A38">
            <w:pPr>
              <w:tabs>
                <w:tab w:val="center" w:pos="4680"/>
              </w:tabs>
              <w:suppressAutoHyphens/>
              <w:rPr>
                <w:spacing w:val="-2"/>
              </w:rPr>
            </w:pPr>
          </w:p>
          <w:p w:rsidR="002F0A38" w:rsidRDefault="002F0A38" w:rsidP="002F0A38">
            <w:pPr>
              <w:tabs>
                <w:tab w:val="center" w:pos="4680"/>
              </w:tabs>
              <w:suppressAutoHyphens/>
              <w:rPr>
                <w:spacing w:val="-2"/>
              </w:rPr>
            </w:pPr>
          </w:p>
          <w:p w:rsidR="002F0A38" w:rsidRDefault="002F0A38" w:rsidP="002F0A38">
            <w:pPr>
              <w:tabs>
                <w:tab w:val="center" w:pos="4680"/>
              </w:tabs>
              <w:suppressAutoHyphens/>
              <w:rPr>
                <w:spacing w:val="-2"/>
              </w:rPr>
            </w:pPr>
            <w:r>
              <w:rPr>
                <w:spacing w:val="-2"/>
              </w:rPr>
              <w:t>CG Docket No. 10-51</w:t>
            </w:r>
          </w:p>
        </w:tc>
      </w:tr>
    </w:tbl>
    <w:p w:rsidR="004C2EE3" w:rsidRDefault="004C2EE3" w:rsidP="0070224F"/>
    <w:p w:rsidR="00841AB1" w:rsidRDefault="007248F0" w:rsidP="00F021FA">
      <w:pPr>
        <w:pStyle w:val="StyleBoldCentered"/>
      </w:pPr>
      <w:r>
        <w:t>ERRATUM</w:t>
      </w:r>
    </w:p>
    <w:p w:rsidR="004C2EE3" w:rsidRDefault="004C2EE3">
      <w:pPr>
        <w:tabs>
          <w:tab w:val="left" w:pos="-720"/>
        </w:tabs>
        <w:suppressAutoHyphens/>
        <w:spacing w:line="227" w:lineRule="auto"/>
        <w:rPr>
          <w:spacing w:val="-2"/>
        </w:rPr>
      </w:pPr>
    </w:p>
    <w:p w:rsidR="004C2EE3" w:rsidRDefault="007248F0" w:rsidP="00133F79">
      <w:pPr>
        <w:tabs>
          <w:tab w:val="left" w:pos="720"/>
          <w:tab w:val="right" w:pos="9360"/>
        </w:tabs>
        <w:suppressAutoHyphens/>
        <w:spacing w:line="227" w:lineRule="auto"/>
        <w:rPr>
          <w:spacing w:val="-2"/>
        </w:rPr>
      </w:pPr>
      <w:r>
        <w:rPr>
          <w:b/>
          <w:spacing w:val="-2"/>
        </w:rPr>
        <w:tab/>
      </w:r>
      <w:r w:rsidR="004C2EE3">
        <w:rPr>
          <w:b/>
          <w:spacing w:val="-2"/>
        </w:rPr>
        <w:tab/>
      </w:r>
      <w:r w:rsidR="00822CE0">
        <w:rPr>
          <w:b/>
          <w:spacing w:val="-2"/>
        </w:rPr>
        <w:t>Released</w:t>
      </w:r>
      <w:r w:rsidR="004C2EE3">
        <w:rPr>
          <w:b/>
          <w:spacing w:val="-2"/>
        </w:rPr>
        <w:t>:</w:t>
      </w:r>
      <w:r w:rsidR="00822CE0">
        <w:rPr>
          <w:b/>
          <w:spacing w:val="-2"/>
        </w:rPr>
        <w:t xml:space="preserve"> </w:t>
      </w:r>
      <w:r w:rsidR="004C2EE3">
        <w:rPr>
          <w:b/>
          <w:spacing w:val="-2"/>
        </w:rPr>
        <w:t xml:space="preserve"> </w:t>
      </w:r>
      <w:r w:rsidR="002F0A38">
        <w:rPr>
          <w:b/>
          <w:spacing w:val="-2"/>
        </w:rPr>
        <w:t xml:space="preserve">July </w:t>
      </w:r>
      <w:r w:rsidR="00A74819">
        <w:rPr>
          <w:b/>
          <w:spacing w:val="-2"/>
        </w:rPr>
        <w:t>17</w:t>
      </w:r>
      <w:r w:rsidR="00E10D21">
        <w:rPr>
          <w:b/>
          <w:spacing w:val="-2"/>
        </w:rPr>
        <w:t>, 2014</w:t>
      </w:r>
    </w:p>
    <w:p w:rsidR="00822CE0" w:rsidRDefault="00822CE0"/>
    <w:p w:rsidR="004C2EE3" w:rsidRDefault="004C2EE3">
      <w:pPr>
        <w:rPr>
          <w:spacing w:val="-2"/>
        </w:rPr>
      </w:pPr>
      <w:r>
        <w:t xml:space="preserve">By </w:t>
      </w:r>
      <w:r w:rsidR="004E4A22">
        <w:t>the</w:t>
      </w:r>
      <w:r w:rsidR="002A2D2E">
        <w:t xml:space="preserve"> </w:t>
      </w:r>
      <w:r w:rsidR="007248F0">
        <w:rPr>
          <w:szCs w:val="22"/>
        </w:rPr>
        <w:t>Acting Chief, Consumer and Governmental Affairs Bureau</w:t>
      </w:r>
      <w:r>
        <w:rPr>
          <w:spacing w:val="-2"/>
        </w:rPr>
        <w:t>:</w:t>
      </w:r>
    </w:p>
    <w:p w:rsidR="00822CE0" w:rsidRDefault="00822CE0">
      <w:pPr>
        <w:rPr>
          <w:spacing w:val="-2"/>
        </w:rPr>
      </w:pPr>
    </w:p>
    <w:p w:rsidR="00412FC5" w:rsidRDefault="00412FC5" w:rsidP="00412FC5"/>
    <w:p w:rsidR="007248F0" w:rsidRDefault="007248F0" w:rsidP="007248F0">
      <w:pPr>
        <w:ind w:firstLine="720"/>
        <w:rPr>
          <w:szCs w:val="22"/>
        </w:rPr>
      </w:pPr>
      <w:r>
        <w:rPr>
          <w:szCs w:val="22"/>
        </w:rPr>
        <w:t xml:space="preserve">On </w:t>
      </w:r>
      <w:r w:rsidR="002F0A38">
        <w:rPr>
          <w:szCs w:val="22"/>
        </w:rPr>
        <w:t>June 30</w:t>
      </w:r>
      <w:r>
        <w:rPr>
          <w:szCs w:val="22"/>
        </w:rPr>
        <w:t>, 2014, the C</w:t>
      </w:r>
      <w:r w:rsidR="002F0A38">
        <w:rPr>
          <w:szCs w:val="22"/>
        </w:rPr>
        <w:t>onsumer and Governmental Affairs Bureau</w:t>
      </w:r>
      <w:r>
        <w:rPr>
          <w:szCs w:val="22"/>
        </w:rPr>
        <w:t xml:space="preserve"> released a</w:t>
      </w:r>
      <w:r w:rsidR="002F0A38">
        <w:rPr>
          <w:szCs w:val="22"/>
        </w:rPr>
        <w:t>n</w:t>
      </w:r>
      <w:r>
        <w:rPr>
          <w:szCs w:val="22"/>
        </w:rPr>
        <w:t xml:space="preserve"> </w:t>
      </w:r>
      <w:r w:rsidR="002F0A38">
        <w:rPr>
          <w:i/>
          <w:szCs w:val="22"/>
        </w:rPr>
        <w:t>Order</w:t>
      </w:r>
      <w:r>
        <w:rPr>
          <w:szCs w:val="22"/>
        </w:rPr>
        <w:t xml:space="preserve">, </w:t>
      </w:r>
      <w:r w:rsidR="002F0A38">
        <w:rPr>
          <w:szCs w:val="22"/>
        </w:rPr>
        <w:t>DA</w:t>
      </w:r>
      <w:r>
        <w:rPr>
          <w:szCs w:val="22"/>
        </w:rPr>
        <w:t xml:space="preserve"> 14-</w:t>
      </w:r>
      <w:r w:rsidR="002F0A38">
        <w:rPr>
          <w:szCs w:val="22"/>
        </w:rPr>
        <w:t>946</w:t>
      </w:r>
      <w:r>
        <w:rPr>
          <w:szCs w:val="22"/>
        </w:rPr>
        <w:t xml:space="preserve">, in the above-captioned proceeding.  This Erratum amends the </w:t>
      </w:r>
      <w:r w:rsidR="00012268">
        <w:rPr>
          <w:i/>
          <w:szCs w:val="22"/>
        </w:rPr>
        <w:t xml:space="preserve">Order </w:t>
      </w:r>
      <w:r>
        <w:rPr>
          <w:szCs w:val="22"/>
        </w:rPr>
        <w:t xml:space="preserve">as </w:t>
      </w:r>
      <w:r w:rsidR="00012268">
        <w:rPr>
          <w:szCs w:val="22"/>
        </w:rPr>
        <w:t>follows</w:t>
      </w:r>
      <w:r>
        <w:rPr>
          <w:szCs w:val="22"/>
        </w:rPr>
        <w:t>:</w:t>
      </w:r>
    </w:p>
    <w:p w:rsidR="007248F0" w:rsidRDefault="007248F0" w:rsidP="007248F0">
      <w:pPr>
        <w:ind w:firstLine="720"/>
        <w:rPr>
          <w:szCs w:val="22"/>
        </w:rPr>
      </w:pPr>
    </w:p>
    <w:p w:rsidR="009952EE" w:rsidRDefault="00853B23" w:rsidP="00F5036F">
      <w:pPr>
        <w:ind w:firstLine="720"/>
      </w:pPr>
      <w:r>
        <w:t xml:space="preserve">In </w:t>
      </w:r>
      <w:r w:rsidR="00F254BD">
        <w:t>P</w:t>
      </w:r>
      <w:r w:rsidR="002F0A38">
        <w:t>aragraph 1</w:t>
      </w:r>
      <w:r w:rsidR="009952EE">
        <w:t>9</w:t>
      </w:r>
      <w:r>
        <w:t>, replace “September 30, 2013” with “</w:t>
      </w:r>
      <w:r w:rsidRPr="00853B23">
        <w:t>August 31, 2013</w:t>
      </w:r>
      <w:r>
        <w:t>” and “October 1, 2013” with “</w:t>
      </w:r>
      <w:r w:rsidRPr="00853B23">
        <w:t>September</w:t>
      </w:r>
      <w:r w:rsidRPr="004A607E">
        <w:t xml:space="preserve"> 1, 2013</w:t>
      </w:r>
      <w:r>
        <w:t>.”</w:t>
      </w:r>
    </w:p>
    <w:p w:rsidR="00891774" w:rsidRDefault="00891774">
      <w:pPr>
        <w:pStyle w:val="ParaNum"/>
        <w:numPr>
          <w:ilvl w:val="0"/>
          <w:numId w:val="0"/>
        </w:numPr>
        <w:tabs>
          <w:tab w:val="left" w:pos="720"/>
        </w:tabs>
      </w:pPr>
    </w:p>
    <w:p w:rsidR="006471FF" w:rsidRDefault="006471FF" w:rsidP="006471FF">
      <w:pPr>
        <w:pStyle w:val="ParaNum"/>
        <w:keepNext/>
        <w:widowControl/>
        <w:numPr>
          <w:ilvl w:val="0"/>
          <w:numId w:val="0"/>
        </w:numPr>
        <w:ind w:left="-9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891774">
        <w:rPr>
          <w:color w:val="000000"/>
          <w:szCs w:val="22"/>
        </w:rPr>
        <w:tab/>
      </w:r>
      <w:r>
        <w:rPr>
          <w:color w:val="000000"/>
          <w:szCs w:val="22"/>
        </w:rPr>
        <w:t>FEDERAL COMMUNICATIONS COMMISSION</w:t>
      </w:r>
    </w:p>
    <w:p w:rsidR="006471FF" w:rsidRDefault="006471FF" w:rsidP="006471FF">
      <w:pPr>
        <w:pStyle w:val="ParaNum"/>
        <w:keepNext/>
        <w:widowControl/>
        <w:numPr>
          <w:ilvl w:val="0"/>
          <w:numId w:val="0"/>
        </w:numPr>
        <w:ind w:left="-90"/>
        <w:rPr>
          <w:color w:val="000000"/>
          <w:szCs w:val="22"/>
        </w:rPr>
      </w:pPr>
    </w:p>
    <w:p w:rsidR="006471FF" w:rsidRDefault="006471FF" w:rsidP="006471FF">
      <w:pPr>
        <w:pStyle w:val="ParaNum"/>
        <w:keepNext/>
        <w:widowControl/>
        <w:numPr>
          <w:ilvl w:val="0"/>
          <w:numId w:val="0"/>
        </w:numPr>
        <w:ind w:left="-90"/>
        <w:rPr>
          <w:color w:val="000000"/>
          <w:szCs w:val="22"/>
        </w:rPr>
      </w:pPr>
    </w:p>
    <w:p w:rsidR="006471FF" w:rsidRDefault="006471FF" w:rsidP="006471FF">
      <w:pPr>
        <w:pStyle w:val="ParaNum"/>
        <w:keepNext/>
        <w:widowControl/>
        <w:numPr>
          <w:ilvl w:val="0"/>
          <w:numId w:val="0"/>
        </w:numPr>
        <w:ind w:left="-90"/>
        <w:rPr>
          <w:color w:val="000000"/>
          <w:szCs w:val="22"/>
        </w:rPr>
      </w:pPr>
    </w:p>
    <w:p w:rsidR="006471FF" w:rsidRDefault="006471FF" w:rsidP="006471FF">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t>Kris Anne Monteith</w:t>
      </w:r>
    </w:p>
    <w:p w:rsidR="006471FF" w:rsidRDefault="006471FF" w:rsidP="006471FF">
      <w:pPr>
        <w:ind w:left="3600" w:firstLine="720"/>
      </w:pPr>
      <w:r>
        <w:t>Acting Chief</w:t>
      </w:r>
    </w:p>
    <w:p w:rsidR="006471FF" w:rsidRDefault="006471FF" w:rsidP="006471FF">
      <w:pPr>
        <w:pStyle w:val="ParaNum"/>
        <w:keepNext/>
        <w:widowControl/>
        <w:numPr>
          <w:ilvl w:val="0"/>
          <w:numId w:val="0"/>
        </w:numPr>
        <w:spacing w:after="0"/>
        <w:ind w:left="3600" w:firstLine="720"/>
      </w:pPr>
      <w:r>
        <w:t>Consumer and Governmental Affairs Bureau</w:t>
      </w:r>
    </w:p>
    <w:p w:rsidR="002C00E8" w:rsidRPr="002C00E8" w:rsidRDefault="002C00E8" w:rsidP="007248F0">
      <w:pPr>
        <w:pStyle w:val="Heading1"/>
        <w:numPr>
          <w:ilvl w:val="0"/>
          <w:numId w:val="0"/>
        </w:numPr>
        <w:ind w:left="720" w:hanging="720"/>
      </w:pPr>
    </w:p>
    <w:sectPr w:rsidR="002C00E8" w:rsidRPr="002C00E8"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24" w:rsidRDefault="00882824">
      <w:pPr>
        <w:spacing w:line="20" w:lineRule="exact"/>
      </w:pPr>
    </w:p>
  </w:endnote>
  <w:endnote w:type="continuationSeparator" w:id="0">
    <w:p w:rsidR="00882824" w:rsidRDefault="00882824">
      <w:r>
        <w:t xml:space="preserve"> </w:t>
      </w:r>
    </w:p>
  </w:endnote>
  <w:endnote w:type="continuationNotice" w:id="1">
    <w:p w:rsidR="00882824" w:rsidRDefault="008828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2F0A38">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24" w:rsidRDefault="00882824">
      <w:r>
        <w:separator/>
      </w:r>
    </w:p>
  </w:footnote>
  <w:footnote w:type="continuationSeparator" w:id="0">
    <w:p w:rsidR="00882824" w:rsidRDefault="00882824" w:rsidP="00C721AC">
      <w:pPr>
        <w:spacing w:before="120"/>
        <w:rPr>
          <w:sz w:val="20"/>
        </w:rPr>
      </w:pPr>
      <w:r>
        <w:rPr>
          <w:sz w:val="20"/>
        </w:rPr>
        <w:t xml:space="preserve">(Continued from previous page)  </w:t>
      </w:r>
      <w:r>
        <w:rPr>
          <w:sz w:val="20"/>
        </w:rPr>
        <w:separator/>
      </w:r>
    </w:p>
  </w:footnote>
  <w:footnote w:type="continuationNotice" w:id="1">
    <w:p w:rsidR="00882824" w:rsidRDefault="00882824"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66" w:rsidRDefault="00843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p>
  <w:p w:rsidR="00D25FB5" w:rsidRDefault="000A73C4">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57216" behindDoc="1" locked="0" layoutInCell="0" allowOverlap="1" wp14:anchorId="5986494A" wp14:editId="0FB67CC5">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0A73C4" w:rsidP="00810B6F">
    <w:pPr>
      <w:pStyle w:val="Header"/>
      <w:rPr>
        <w:b w:val="0"/>
      </w:rPr>
    </w:pPr>
    <w:r>
      <w:rPr>
        <w:noProof/>
        <w:snapToGrid/>
      </w:rPr>
      <mc:AlternateContent>
        <mc:Choice Requires="wps">
          <w:drawing>
            <wp:anchor distT="0" distB="0" distL="114300" distR="114300" simplePos="0" relativeHeight="251658240" behindDoc="1" locked="0" layoutInCell="0" allowOverlap="1" wp14:anchorId="53CA2696" wp14:editId="0D372D80">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5D"/>
    <w:rsid w:val="00006368"/>
    <w:rsid w:val="00012268"/>
    <w:rsid w:val="00036039"/>
    <w:rsid w:val="00037F90"/>
    <w:rsid w:val="000875BF"/>
    <w:rsid w:val="00096D8C"/>
    <w:rsid w:val="000A595A"/>
    <w:rsid w:val="000A73C4"/>
    <w:rsid w:val="000C0B65"/>
    <w:rsid w:val="000E05FE"/>
    <w:rsid w:val="000E3D42"/>
    <w:rsid w:val="000F0A54"/>
    <w:rsid w:val="00122BD5"/>
    <w:rsid w:val="00133F79"/>
    <w:rsid w:val="00156E4D"/>
    <w:rsid w:val="00171005"/>
    <w:rsid w:val="001830F2"/>
    <w:rsid w:val="00194A66"/>
    <w:rsid w:val="001A4A5C"/>
    <w:rsid w:val="001D6BCF"/>
    <w:rsid w:val="001D7980"/>
    <w:rsid w:val="001E01CA"/>
    <w:rsid w:val="00260D2B"/>
    <w:rsid w:val="00275795"/>
    <w:rsid w:val="00275CF5"/>
    <w:rsid w:val="0028301F"/>
    <w:rsid w:val="00285017"/>
    <w:rsid w:val="002A2D2E"/>
    <w:rsid w:val="002A636B"/>
    <w:rsid w:val="002B58EA"/>
    <w:rsid w:val="002C00E8"/>
    <w:rsid w:val="002F0A38"/>
    <w:rsid w:val="002F5059"/>
    <w:rsid w:val="0032368D"/>
    <w:rsid w:val="00343749"/>
    <w:rsid w:val="003660ED"/>
    <w:rsid w:val="00397CE8"/>
    <w:rsid w:val="003B0550"/>
    <w:rsid w:val="003B694F"/>
    <w:rsid w:val="003F171C"/>
    <w:rsid w:val="00400676"/>
    <w:rsid w:val="00401807"/>
    <w:rsid w:val="00412FC5"/>
    <w:rsid w:val="00422276"/>
    <w:rsid w:val="004242F1"/>
    <w:rsid w:val="00445A00"/>
    <w:rsid w:val="00451B0F"/>
    <w:rsid w:val="004651EC"/>
    <w:rsid w:val="004A4794"/>
    <w:rsid w:val="004C2EE3"/>
    <w:rsid w:val="004E4A22"/>
    <w:rsid w:val="004F644B"/>
    <w:rsid w:val="00511968"/>
    <w:rsid w:val="00553BAA"/>
    <w:rsid w:val="0055614C"/>
    <w:rsid w:val="00573F5D"/>
    <w:rsid w:val="005809E6"/>
    <w:rsid w:val="005A7E60"/>
    <w:rsid w:val="005E14C2"/>
    <w:rsid w:val="005E1AA2"/>
    <w:rsid w:val="00607BA5"/>
    <w:rsid w:val="0061180A"/>
    <w:rsid w:val="00626EB6"/>
    <w:rsid w:val="00642820"/>
    <w:rsid w:val="00646C13"/>
    <w:rsid w:val="006471FF"/>
    <w:rsid w:val="00655D03"/>
    <w:rsid w:val="00676206"/>
    <w:rsid w:val="00683388"/>
    <w:rsid w:val="00683F84"/>
    <w:rsid w:val="006A6A81"/>
    <w:rsid w:val="006B439B"/>
    <w:rsid w:val="006D6317"/>
    <w:rsid w:val="006F7393"/>
    <w:rsid w:val="0070224F"/>
    <w:rsid w:val="007115F7"/>
    <w:rsid w:val="007248F0"/>
    <w:rsid w:val="00735F98"/>
    <w:rsid w:val="00785689"/>
    <w:rsid w:val="0079754B"/>
    <w:rsid w:val="007A1E6D"/>
    <w:rsid w:val="007A6847"/>
    <w:rsid w:val="007B0EB2"/>
    <w:rsid w:val="00810B6F"/>
    <w:rsid w:val="00822CE0"/>
    <w:rsid w:val="00835B04"/>
    <w:rsid w:val="00837A92"/>
    <w:rsid w:val="00841AB1"/>
    <w:rsid w:val="00843D66"/>
    <w:rsid w:val="00853B23"/>
    <w:rsid w:val="00855AF4"/>
    <w:rsid w:val="00882824"/>
    <w:rsid w:val="00891774"/>
    <w:rsid w:val="008A5F69"/>
    <w:rsid w:val="008C61E4"/>
    <w:rsid w:val="008C68F1"/>
    <w:rsid w:val="008D3929"/>
    <w:rsid w:val="00921803"/>
    <w:rsid w:val="00925145"/>
    <w:rsid w:val="00926503"/>
    <w:rsid w:val="009726D8"/>
    <w:rsid w:val="00983B0B"/>
    <w:rsid w:val="009952EE"/>
    <w:rsid w:val="009A24C6"/>
    <w:rsid w:val="009A7F48"/>
    <w:rsid w:val="009F76DB"/>
    <w:rsid w:val="00A0700F"/>
    <w:rsid w:val="00A32C3B"/>
    <w:rsid w:val="00A36861"/>
    <w:rsid w:val="00A45F4F"/>
    <w:rsid w:val="00A600A9"/>
    <w:rsid w:val="00A74819"/>
    <w:rsid w:val="00A85C0F"/>
    <w:rsid w:val="00AA55B7"/>
    <w:rsid w:val="00AA5B9E"/>
    <w:rsid w:val="00AB2407"/>
    <w:rsid w:val="00AB53DF"/>
    <w:rsid w:val="00AD3C2C"/>
    <w:rsid w:val="00B07E5C"/>
    <w:rsid w:val="00B270EA"/>
    <w:rsid w:val="00B811F7"/>
    <w:rsid w:val="00B97AE8"/>
    <w:rsid w:val="00BA4C28"/>
    <w:rsid w:val="00BA5DC6"/>
    <w:rsid w:val="00BA6196"/>
    <w:rsid w:val="00BC6D8C"/>
    <w:rsid w:val="00BD5A73"/>
    <w:rsid w:val="00C34006"/>
    <w:rsid w:val="00C426B1"/>
    <w:rsid w:val="00C4300B"/>
    <w:rsid w:val="00C66160"/>
    <w:rsid w:val="00C721AC"/>
    <w:rsid w:val="00C75D53"/>
    <w:rsid w:val="00C77A35"/>
    <w:rsid w:val="00C90D6A"/>
    <w:rsid w:val="00CA247E"/>
    <w:rsid w:val="00CC72B6"/>
    <w:rsid w:val="00D0218D"/>
    <w:rsid w:val="00D25FB5"/>
    <w:rsid w:val="00D44223"/>
    <w:rsid w:val="00DA2529"/>
    <w:rsid w:val="00DB130A"/>
    <w:rsid w:val="00DB2EBB"/>
    <w:rsid w:val="00DB73E8"/>
    <w:rsid w:val="00DC10A1"/>
    <w:rsid w:val="00DC655F"/>
    <w:rsid w:val="00DD0B59"/>
    <w:rsid w:val="00DD7EBD"/>
    <w:rsid w:val="00DF62B6"/>
    <w:rsid w:val="00E07225"/>
    <w:rsid w:val="00E10D21"/>
    <w:rsid w:val="00E5409F"/>
    <w:rsid w:val="00EA10DB"/>
    <w:rsid w:val="00EE6488"/>
    <w:rsid w:val="00F021FA"/>
    <w:rsid w:val="00F05021"/>
    <w:rsid w:val="00F11881"/>
    <w:rsid w:val="00F254BD"/>
    <w:rsid w:val="00F5036F"/>
    <w:rsid w:val="00F62E97"/>
    <w:rsid w:val="00F64209"/>
    <w:rsid w:val="00F93BF5"/>
    <w:rsid w:val="00F9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0E3D42"/>
    <w:pPr>
      <w:spacing w:after="120"/>
    </w:pPr>
  </w:style>
  <w:style w:type="character" w:styleId="FootnoteReference">
    <w:name w:val="footnote reference"/>
    <w:aliases w:val="Style 12,(NECG) Footnote Reference,Appel note de bas de p,Style 124,Style 13,fr,o,Style 3,FR,Style 17,Style 6,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styleId="Emphasis">
    <w:name w:val="Emphasis"/>
    <w:qFormat/>
    <w:rsid w:val="00835B04"/>
    <w:rPr>
      <w:i/>
      <w:i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rsid w:val="00835B04"/>
  </w:style>
  <w:style w:type="character" w:customStyle="1" w:styleId="ParaNumChar1">
    <w:name w:val="ParaNum Char1"/>
    <w:link w:val="ParaNum"/>
    <w:rsid w:val="00835B04"/>
    <w:rPr>
      <w:snapToGrid w:val="0"/>
      <w:kern w:val="28"/>
      <w:sz w:val="22"/>
    </w:rPr>
  </w:style>
  <w:style w:type="character" w:customStyle="1" w:styleId="Heading1Char">
    <w:name w:val="Heading 1 Char"/>
    <w:link w:val="Heading1"/>
    <w:rsid w:val="00835B04"/>
    <w:rPr>
      <w:rFonts w:ascii="Times New Roman Bold" w:hAnsi="Times New Roman Bold"/>
      <w:b/>
      <w:caps/>
      <w:snapToGrid w:val="0"/>
      <w:kern w:val="28"/>
      <w:sz w:val="22"/>
    </w:rPr>
  </w:style>
  <w:style w:type="character" w:customStyle="1" w:styleId="ParaNumChar">
    <w:name w:val="ParaNum Char"/>
    <w:locked/>
    <w:rsid w:val="006471FF"/>
    <w:rPr>
      <w:snapToGrid w:val="0"/>
      <w:kern w:val="28"/>
      <w:sz w:val="22"/>
      <w:lang w:val="en-US" w:eastAsia="en-US" w:bidi="ar-SA"/>
    </w:rPr>
  </w:style>
  <w:style w:type="character" w:customStyle="1" w:styleId="FootnoteTextChar1Char">
    <w:name w:val="Footnote Text Char1 Char"/>
    <w:aliases w:val="Footnote Text Char Char Char,Footnote Text Char5 Char Char Char,Footnote Text Char2 Char4 Char Char Char,Footnote Text Char5 Char Char Char Char Char,Footnote Text Char3 Char1 Char2 Char Char Char Char"/>
    <w:locked/>
    <w:rsid w:val="002A636B"/>
  </w:style>
  <w:style w:type="paragraph" w:styleId="BalloonText">
    <w:name w:val="Balloon Text"/>
    <w:basedOn w:val="Normal"/>
    <w:link w:val="BalloonTextChar"/>
    <w:rsid w:val="000A595A"/>
    <w:rPr>
      <w:rFonts w:ascii="Tahoma" w:hAnsi="Tahoma" w:cs="Tahoma"/>
      <w:sz w:val="16"/>
      <w:szCs w:val="16"/>
    </w:rPr>
  </w:style>
  <w:style w:type="character" w:customStyle="1" w:styleId="BalloonTextChar">
    <w:name w:val="Balloon Text Char"/>
    <w:basedOn w:val="DefaultParagraphFont"/>
    <w:link w:val="BalloonText"/>
    <w:rsid w:val="000A595A"/>
    <w:rPr>
      <w:rFonts w:ascii="Tahoma" w:hAnsi="Tahoma" w:cs="Tahoma"/>
      <w:snapToGrid w:val="0"/>
      <w:kern w:val="28"/>
      <w:sz w:val="16"/>
      <w:szCs w:val="16"/>
    </w:rPr>
  </w:style>
  <w:style w:type="character" w:styleId="CommentReference">
    <w:name w:val="annotation reference"/>
    <w:basedOn w:val="DefaultParagraphFont"/>
    <w:rsid w:val="00855AF4"/>
    <w:rPr>
      <w:sz w:val="16"/>
      <w:szCs w:val="16"/>
    </w:rPr>
  </w:style>
  <w:style w:type="paragraph" w:styleId="CommentText">
    <w:name w:val="annotation text"/>
    <w:basedOn w:val="Normal"/>
    <w:link w:val="CommentTextChar"/>
    <w:rsid w:val="00855AF4"/>
    <w:rPr>
      <w:sz w:val="20"/>
    </w:rPr>
  </w:style>
  <w:style w:type="character" w:customStyle="1" w:styleId="CommentTextChar">
    <w:name w:val="Comment Text Char"/>
    <w:basedOn w:val="DefaultParagraphFont"/>
    <w:link w:val="CommentText"/>
    <w:rsid w:val="00855AF4"/>
    <w:rPr>
      <w:snapToGrid w:val="0"/>
      <w:kern w:val="28"/>
    </w:rPr>
  </w:style>
  <w:style w:type="paragraph" w:styleId="CommentSubject">
    <w:name w:val="annotation subject"/>
    <w:basedOn w:val="CommentText"/>
    <w:next w:val="CommentText"/>
    <w:link w:val="CommentSubjectChar"/>
    <w:rsid w:val="00855AF4"/>
    <w:rPr>
      <w:b/>
      <w:bCs/>
    </w:rPr>
  </w:style>
  <w:style w:type="character" w:customStyle="1" w:styleId="CommentSubjectChar">
    <w:name w:val="Comment Subject Char"/>
    <w:basedOn w:val="CommentTextChar"/>
    <w:link w:val="CommentSubject"/>
    <w:rsid w:val="00855AF4"/>
    <w:rPr>
      <w:b/>
      <w:bCs/>
      <w:snapToGrid w:val="0"/>
      <w:kern w:val="28"/>
    </w:rPr>
  </w:style>
  <w:style w:type="paragraph" w:styleId="Revision">
    <w:name w:val="Revision"/>
    <w:hidden/>
    <w:uiPriority w:val="99"/>
    <w:semiHidden/>
    <w:rsid w:val="00A0700F"/>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0E3D42"/>
    <w:pPr>
      <w:spacing w:after="120"/>
    </w:pPr>
  </w:style>
  <w:style w:type="character" w:styleId="FootnoteReference">
    <w:name w:val="footnote reference"/>
    <w:aliases w:val="Style 12,(NECG) Footnote Reference,Appel note de bas de p,Style 124,Style 13,fr,o,Style 3,FR,Style 17,Style 6,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styleId="Emphasis">
    <w:name w:val="Emphasis"/>
    <w:qFormat/>
    <w:rsid w:val="00835B04"/>
    <w:rPr>
      <w:i/>
      <w:i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rsid w:val="00835B04"/>
  </w:style>
  <w:style w:type="character" w:customStyle="1" w:styleId="ParaNumChar1">
    <w:name w:val="ParaNum Char1"/>
    <w:link w:val="ParaNum"/>
    <w:rsid w:val="00835B04"/>
    <w:rPr>
      <w:snapToGrid w:val="0"/>
      <w:kern w:val="28"/>
      <w:sz w:val="22"/>
    </w:rPr>
  </w:style>
  <w:style w:type="character" w:customStyle="1" w:styleId="Heading1Char">
    <w:name w:val="Heading 1 Char"/>
    <w:link w:val="Heading1"/>
    <w:rsid w:val="00835B04"/>
    <w:rPr>
      <w:rFonts w:ascii="Times New Roman Bold" w:hAnsi="Times New Roman Bold"/>
      <w:b/>
      <w:caps/>
      <w:snapToGrid w:val="0"/>
      <w:kern w:val="28"/>
      <w:sz w:val="22"/>
    </w:rPr>
  </w:style>
  <w:style w:type="character" w:customStyle="1" w:styleId="ParaNumChar">
    <w:name w:val="ParaNum Char"/>
    <w:locked/>
    <w:rsid w:val="006471FF"/>
    <w:rPr>
      <w:snapToGrid w:val="0"/>
      <w:kern w:val="28"/>
      <w:sz w:val="22"/>
      <w:lang w:val="en-US" w:eastAsia="en-US" w:bidi="ar-SA"/>
    </w:rPr>
  </w:style>
  <w:style w:type="character" w:customStyle="1" w:styleId="FootnoteTextChar1Char">
    <w:name w:val="Footnote Text Char1 Char"/>
    <w:aliases w:val="Footnote Text Char Char Char,Footnote Text Char5 Char Char Char,Footnote Text Char2 Char4 Char Char Char,Footnote Text Char5 Char Char Char Char Char,Footnote Text Char3 Char1 Char2 Char Char Char Char"/>
    <w:locked/>
    <w:rsid w:val="002A636B"/>
  </w:style>
  <w:style w:type="paragraph" w:styleId="BalloonText">
    <w:name w:val="Balloon Text"/>
    <w:basedOn w:val="Normal"/>
    <w:link w:val="BalloonTextChar"/>
    <w:rsid w:val="000A595A"/>
    <w:rPr>
      <w:rFonts w:ascii="Tahoma" w:hAnsi="Tahoma" w:cs="Tahoma"/>
      <w:sz w:val="16"/>
      <w:szCs w:val="16"/>
    </w:rPr>
  </w:style>
  <w:style w:type="character" w:customStyle="1" w:styleId="BalloonTextChar">
    <w:name w:val="Balloon Text Char"/>
    <w:basedOn w:val="DefaultParagraphFont"/>
    <w:link w:val="BalloonText"/>
    <w:rsid w:val="000A595A"/>
    <w:rPr>
      <w:rFonts w:ascii="Tahoma" w:hAnsi="Tahoma" w:cs="Tahoma"/>
      <w:snapToGrid w:val="0"/>
      <w:kern w:val="28"/>
      <w:sz w:val="16"/>
      <w:szCs w:val="16"/>
    </w:rPr>
  </w:style>
  <w:style w:type="character" w:styleId="CommentReference">
    <w:name w:val="annotation reference"/>
    <w:basedOn w:val="DefaultParagraphFont"/>
    <w:rsid w:val="00855AF4"/>
    <w:rPr>
      <w:sz w:val="16"/>
      <w:szCs w:val="16"/>
    </w:rPr>
  </w:style>
  <w:style w:type="paragraph" w:styleId="CommentText">
    <w:name w:val="annotation text"/>
    <w:basedOn w:val="Normal"/>
    <w:link w:val="CommentTextChar"/>
    <w:rsid w:val="00855AF4"/>
    <w:rPr>
      <w:sz w:val="20"/>
    </w:rPr>
  </w:style>
  <w:style w:type="character" w:customStyle="1" w:styleId="CommentTextChar">
    <w:name w:val="Comment Text Char"/>
    <w:basedOn w:val="DefaultParagraphFont"/>
    <w:link w:val="CommentText"/>
    <w:rsid w:val="00855AF4"/>
    <w:rPr>
      <w:snapToGrid w:val="0"/>
      <w:kern w:val="28"/>
    </w:rPr>
  </w:style>
  <w:style w:type="paragraph" w:styleId="CommentSubject">
    <w:name w:val="annotation subject"/>
    <w:basedOn w:val="CommentText"/>
    <w:next w:val="CommentText"/>
    <w:link w:val="CommentSubjectChar"/>
    <w:rsid w:val="00855AF4"/>
    <w:rPr>
      <w:b/>
      <w:bCs/>
    </w:rPr>
  </w:style>
  <w:style w:type="character" w:customStyle="1" w:styleId="CommentSubjectChar">
    <w:name w:val="Comment Subject Char"/>
    <w:basedOn w:val="CommentTextChar"/>
    <w:link w:val="CommentSubject"/>
    <w:rsid w:val="00855AF4"/>
    <w:rPr>
      <w:b/>
      <w:bCs/>
      <w:snapToGrid w:val="0"/>
      <w:kern w:val="28"/>
    </w:rPr>
  </w:style>
  <w:style w:type="paragraph" w:styleId="Revision">
    <w:name w:val="Revision"/>
    <w:hidden/>
    <w:uiPriority w:val="99"/>
    <w:semiHidden/>
    <w:rsid w:val="00A0700F"/>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regory.Hlibok\AppData\Local\Microsoft\Windows\Temporary%20Internet%20Files\Content.MSO\CCF7809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CCF7809F</Template>
  <TotalTime>0</TotalTime>
  <Pages>1</Pages>
  <Words>122</Words>
  <Characters>685</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799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2014-07-17T16:10:00Z</dcterms:created>
  <dcterms:modified xsi:type="dcterms:W3CDTF">2014-07-17T16:10:00Z</dcterms:modified>
  <cp:category> </cp:category>
  <cp:contentStatus> </cp:contentStatus>
</cp:coreProperties>
</file>