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B8ECA" w14:textId="77777777" w:rsidR="00824C3D" w:rsidRDefault="00824C3D">
      <w:pPr>
        <w:rPr>
          <w:sz w:val="22"/>
          <w:szCs w:val="22"/>
        </w:rPr>
      </w:pPr>
      <w:bookmarkStart w:id="0" w:name="_GoBack"/>
      <w:bookmarkEnd w:id="0"/>
    </w:p>
    <w:p w14:paraId="4ED186B1" w14:textId="77777777" w:rsidR="00824C3D" w:rsidRDefault="00824C3D">
      <w:pPr>
        <w:rPr>
          <w:sz w:val="22"/>
          <w:szCs w:val="22"/>
        </w:rPr>
      </w:pPr>
    </w:p>
    <w:p w14:paraId="57290DB0" w14:textId="77777777" w:rsidR="00824C3D" w:rsidRDefault="00824C3D">
      <w:pPr>
        <w:rPr>
          <w:sz w:val="22"/>
          <w:szCs w:val="22"/>
        </w:rPr>
      </w:pPr>
    </w:p>
    <w:p w14:paraId="5CFF0D86" w14:textId="77777777" w:rsidR="00FA35E2" w:rsidRPr="00FA35E2" w:rsidRDefault="00FA35E2">
      <w:pPr>
        <w:rPr>
          <w:b/>
          <w:sz w:val="22"/>
          <w:szCs w:val="22"/>
          <w:u w:val="single"/>
        </w:rPr>
      </w:pPr>
      <w:r>
        <w:rPr>
          <w:b/>
          <w:sz w:val="22"/>
          <w:szCs w:val="22"/>
          <w:u w:val="single"/>
        </w:rPr>
        <w:t>Via U.S. Postal Service and Email:  mike.strecker@purple.us</w:t>
      </w:r>
    </w:p>
    <w:p w14:paraId="3FB6BFCC" w14:textId="77777777" w:rsidR="00FA35E2" w:rsidRDefault="00FA35E2">
      <w:pPr>
        <w:rPr>
          <w:sz w:val="22"/>
          <w:szCs w:val="22"/>
        </w:rPr>
      </w:pPr>
    </w:p>
    <w:p w14:paraId="60E8C116" w14:textId="77777777" w:rsidR="00204CE3" w:rsidRDefault="00824C3D">
      <w:pPr>
        <w:rPr>
          <w:sz w:val="22"/>
          <w:szCs w:val="22"/>
        </w:rPr>
      </w:pPr>
      <w:r>
        <w:rPr>
          <w:sz w:val="22"/>
          <w:szCs w:val="22"/>
        </w:rPr>
        <w:t>Michael Strecker</w:t>
      </w:r>
    </w:p>
    <w:p w14:paraId="5C4449E0" w14:textId="77777777" w:rsidR="00824C3D" w:rsidRDefault="00824C3D">
      <w:pPr>
        <w:rPr>
          <w:sz w:val="22"/>
          <w:szCs w:val="22"/>
        </w:rPr>
      </w:pPr>
      <w:r>
        <w:rPr>
          <w:sz w:val="22"/>
          <w:szCs w:val="22"/>
        </w:rPr>
        <w:t>Vice President of Regulatory and Strategic Policy</w:t>
      </w:r>
    </w:p>
    <w:p w14:paraId="42D2EAE5" w14:textId="77777777" w:rsidR="00824C3D" w:rsidRDefault="00772CB2">
      <w:pPr>
        <w:rPr>
          <w:sz w:val="22"/>
          <w:szCs w:val="22"/>
        </w:rPr>
      </w:pPr>
      <w:r>
        <w:rPr>
          <w:sz w:val="22"/>
          <w:szCs w:val="22"/>
        </w:rPr>
        <w:t>Purple Communications, Inc.</w:t>
      </w:r>
    </w:p>
    <w:p w14:paraId="308A28D6" w14:textId="77777777" w:rsidR="00824C3D" w:rsidRDefault="00FA35E2">
      <w:pPr>
        <w:rPr>
          <w:sz w:val="22"/>
          <w:szCs w:val="22"/>
        </w:rPr>
      </w:pPr>
      <w:r>
        <w:rPr>
          <w:sz w:val="22"/>
          <w:szCs w:val="22"/>
        </w:rPr>
        <w:t>595 Menlo Drive</w:t>
      </w:r>
    </w:p>
    <w:p w14:paraId="3F4D64D2" w14:textId="77777777" w:rsidR="00FA35E2" w:rsidRDefault="00FA35E2">
      <w:pPr>
        <w:rPr>
          <w:sz w:val="22"/>
          <w:szCs w:val="22"/>
        </w:rPr>
      </w:pPr>
      <w:r>
        <w:rPr>
          <w:sz w:val="22"/>
          <w:szCs w:val="22"/>
        </w:rPr>
        <w:t>Rocklin, CA  95765</w:t>
      </w:r>
    </w:p>
    <w:p w14:paraId="1721A648" w14:textId="77777777" w:rsidR="00FA35E2" w:rsidRDefault="00FA35E2">
      <w:pPr>
        <w:rPr>
          <w:sz w:val="22"/>
          <w:szCs w:val="22"/>
        </w:rPr>
      </w:pPr>
    </w:p>
    <w:p w14:paraId="00F4D168" w14:textId="77777777" w:rsidR="00F96CE3" w:rsidRDefault="00FA35E2" w:rsidP="00FA35E2">
      <w:pPr>
        <w:tabs>
          <w:tab w:val="left" w:pos="720"/>
        </w:tabs>
        <w:ind w:left="1440" w:hanging="1440"/>
        <w:rPr>
          <w:b/>
          <w:sz w:val="22"/>
          <w:szCs w:val="22"/>
        </w:rPr>
      </w:pPr>
      <w:r>
        <w:rPr>
          <w:sz w:val="22"/>
          <w:szCs w:val="22"/>
        </w:rPr>
        <w:tab/>
      </w:r>
      <w:r>
        <w:rPr>
          <w:b/>
          <w:sz w:val="22"/>
          <w:szCs w:val="22"/>
        </w:rPr>
        <w:t>Re:</w:t>
      </w:r>
      <w:r>
        <w:rPr>
          <w:b/>
          <w:sz w:val="22"/>
          <w:szCs w:val="22"/>
        </w:rPr>
        <w:tab/>
      </w:r>
      <w:r w:rsidR="00F96CE3">
        <w:rPr>
          <w:b/>
          <w:sz w:val="22"/>
          <w:szCs w:val="22"/>
        </w:rPr>
        <w:t>CG Docket No. 03-123</w:t>
      </w:r>
      <w:r w:rsidR="00772CB2">
        <w:rPr>
          <w:b/>
          <w:sz w:val="22"/>
          <w:szCs w:val="22"/>
        </w:rPr>
        <w:t xml:space="preserve"> </w:t>
      </w:r>
    </w:p>
    <w:p w14:paraId="4B122D91" w14:textId="77777777" w:rsidR="00FA35E2" w:rsidRDefault="00FA35E2" w:rsidP="00F96CE3">
      <w:pPr>
        <w:tabs>
          <w:tab w:val="left" w:pos="720"/>
        </w:tabs>
        <w:ind w:left="1440"/>
        <w:rPr>
          <w:sz w:val="22"/>
          <w:szCs w:val="22"/>
        </w:rPr>
      </w:pPr>
      <w:r>
        <w:rPr>
          <w:b/>
          <w:sz w:val="22"/>
          <w:szCs w:val="22"/>
        </w:rPr>
        <w:t>Notice</w:t>
      </w:r>
      <w:r w:rsidR="00772CB2">
        <w:rPr>
          <w:b/>
          <w:sz w:val="22"/>
          <w:szCs w:val="22"/>
        </w:rPr>
        <w:t xml:space="preserve"> </w:t>
      </w:r>
      <w:r>
        <w:rPr>
          <w:b/>
          <w:sz w:val="22"/>
          <w:szCs w:val="22"/>
        </w:rPr>
        <w:t>of Transfer of IP CTS Certification from Purple Communications, Inc. to ClearCaptions LLC</w:t>
      </w:r>
    </w:p>
    <w:p w14:paraId="136AE2A8" w14:textId="77777777" w:rsidR="00772CB2" w:rsidRDefault="00772CB2" w:rsidP="00772CB2">
      <w:pPr>
        <w:tabs>
          <w:tab w:val="left" w:pos="720"/>
        </w:tabs>
        <w:ind w:left="1440"/>
        <w:rPr>
          <w:sz w:val="22"/>
          <w:szCs w:val="22"/>
        </w:rPr>
      </w:pPr>
    </w:p>
    <w:p w14:paraId="0685F0D8" w14:textId="77777777" w:rsidR="00772CB2" w:rsidRDefault="00772CB2" w:rsidP="00772CB2">
      <w:pPr>
        <w:tabs>
          <w:tab w:val="left" w:pos="720"/>
        </w:tabs>
        <w:rPr>
          <w:sz w:val="22"/>
          <w:szCs w:val="22"/>
        </w:rPr>
      </w:pPr>
      <w:r>
        <w:rPr>
          <w:sz w:val="22"/>
          <w:szCs w:val="22"/>
        </w:rPr>
        <w:t>Dear Mr. Strecker:</w:t>
      </w:r>
    </w:p>
    <w:p w14:paraId="5B754F95" w14:textId="77777777" w:rsidR="00772CB2" w:rsidRDefault="00772CB2" w:rsidP="00772CB2">
      <w:pPr>
        <w:tabs>
          <w:tab w:val="left" w:pos="720"/>
        </w:tabs>
        <w:ind w:left="1440"/>
        <w:rPr>
          <w:sz w:val="22"/>
          <w:szCs w:val="22"/>
        </w:rPr>
      </w:pPr>
    </w:p>
    <w:p w14:paraId="3E7ADB0D" w14:textId="32ED2606" w:rsidR="00772CB2" w:rsidRDefault="00772CB2" w:rsidP="007140A2">
      <w:pPr>
        <w:tabs>
          <w:tab w:val="left" w:pos="720"/>
        </w:tabs>
        <w:spacing w:after="120"/>
        <w:ind w:firstLine="720"/>
        <w:rPr>
          <w:sz w:val="22"/>
          <w:szCs w:val="22"/>
        </w:rPr>
      </w:pPr>
      <w:r>
        <w:rPr>
          <w:sz w:val="22"/>
          <w:szCs w:val="22"/>
        </w:rPr>
        <w:t xml:space="preserve">On </w:t>
      </w:r>
      <w:r w:rsidR="005960F9">
        <w:rPr>
          <w:sz w:val="22"/>
          <w:szCs w:val="22"/>
        </w:rPr>
        <w:t>December 29</w:t>
      </w:r>
      <w:r>
        <w:rPr>
          <w:sz w:val="22"/>
          <w:szCs w:val="22"/>
        </w:rPr>
        <w:t>, 201</w:t>
      </w:r>
      <w:r w:rsidR="005960F9">
        <w:rPr>
          <w:sz w:val="22"/>
          <w:szCs w:val="22"/>
        </w:rPr>
        <w:t>6</w:t>
      </w:r>
      <w:r>
        <w:rPr>
          <w:sz w:val="22"/>
          <w:szCs w:val="22"/>
        </w:rPr>
        <w:t xml:space="preserve">, Purple Communications, Inc. (Purple) filed a notification with the </w:t>
      </w:r>
      <w:r w:rsidR="00C508D5">
        <w:rPr>
          <w:sz w:val="22"/>
          <w:szCs w:val="22"/>
        </w:rPr>
        <w:t xml:space="preserve">Federal Communications Commission (FCC or </w:t>
      </w:r>
      <w:r>
        <w:rPr>
          <w:sz w:val="22"/>
          <w:szCs w:val="22"/>
        </w:rPr>
        <w:t>Commission</w:t>
      </w:r>
      <w:r w:rsidR="00C508D5">
        <w:rPr>
          <w:sz w:val="22"/>
          <w:szCs w:val="22"/>
        </w:rPr>
        <w:t>)</w:t>
      </w:r>
      <w:r>
        <w:rPr>
          <w:sz w:val="22"/>
          <w:szCs w:val="22"/>
        </w:rPr>
        <w:t>, effectively immediately, that Purple was transferring its conditional certification as a provider of Internet protocol captioned telephone service (IP CTS) to ClearCaptions LLC</w:t>
      </w:r>
      <w:r w:rsidR="007140A2">
        <w:rPr>
          <w:sz w:val="22"/>
          <w:szCs w:val="22"/>
        </w:rPr>
        <w:t xml:space="preserve"> (ClearCaptions)</w:t>
      </w:r>
      <w:r>
        <w:rPr>
          <w:sz w:val="22"/>
          <w:szCs w:val="22"/>
        </w:rPr>
        <w:t>, a wholly-owned subsidiary of Purple.</w:t>
      </w:r>
      <w:r w:rsidR="005960F9">
        <w:rPr>
          <w:rStyle w:val="FootnoteReference"/>
          <w:sz w:val="22"/>
          <w:szCs w:val="22"/>
        </w:rPr>
        <w:footnoteReference w:id="1"/>
      </w:r>
      <w:r>
        <w:rPr>
          <w:sz w:val="22"/>
          <w:szCs w:val="22"/>
        </w:rPr>
        <w:t xml:space="preserve">  </w:t>
      </w:r>
      <w:r w:rsidR="00C508D5">
        <w:rPr>
          <w:sz w:val="22"/>
          <w:szCs w:val="22"/>
        </w:rPr>
        <w:t>Purple has been in pos</w:t>
      </w:r>
      <w:r w:rsidR="00CD42BD">
        <w:rPr>
          <w:sz w:val="22"/>
          <w:szCs w:val="22"/>
        </w:rPr>
        <w:t>session</w:t>
      </w:r>
      <w:r w:rsidR="00C508D5">
        <w:rPr>
          <w:sz w:val="22"/>
          <w:szCs w:val="22"/>
        </w:rPr>
        <w:t xml:space="preserve"> of </w:t>
      </w:r>
      <w:r>
        <w:rPr>
          <w:sz w:val="22"/>
          <w:szCs w:val="22"/>
        </w:rPr>
        <w:t>a conditional certification</w:t>
      </w:r>
      <w:r w:rsidR="00C508D5">
        <w:rPr>
          <w:sz w:val="22"/>
          <w:szCs w:val="22"/>
        </w:rPr>
        <w:t xml:space="preserve"> for the provision of IP CTS, which was granted by the Commission’s Consumer and Governmental Affairs Bureau (CGB) on </w:t>
      </w:r>
      <w:r>
        <w:rPr>
          <w:sz w:val="22"/>
          <w:szCs w:val="22"/>
        </w:rPr>
        <w:t>November 7, 2014.</w:t>
      </w:r>
      <w:r w:rsidR="00ED1031">
        <w:rPr>
          <w:rStyle w:val="FootnoteReference"/>
          <w:sz w:val="22"/>
          <w:szCs w:val="22"/>
        </w:rPr>
        <w:footnoteReference w:id="2"/>
      </w:r>
    </w:p>
    <w:p w14:paraId="0A3245FC" w14:textId="5578574D" w:rsidR="007140A2" w:rsidRDefault="007140A2" w:rsidP="007140A2">
      <w:pPr>
        <w:tabs>
          <w:tab w:val="left" w:pos="720"/>
        </w:tabs>
        <w:spacing w:after="120"/>
        <w:ind w:firstLine="720"/>
        <w:rPr>
          <w:sz w:val="22"/>
          <w:szCs w:val="22"/>
        </w:rPr>
      </w:pPr>
      <w:r>
        <w:rPr>
          <w:sz w:val="22"/>
          <w:szCs w:val="22"/>
        </w:rPr>
        <w:t xml:space="preserve">This </w:t>
      </w:r>
      <w:r w:rsidR="00CD42BD">
        <w:rPr>
          <w:sz w:val="22"/>
          <w:szCs w:val="22"/>
        </w:rPr>
        <w:t xml:space="preserve">letter </w:t>
      </w:r>
      <w:r>
        <w:rPr>
          <w:sz w:val="22"/>
          <w:szCs w:val="22"/>
        </w:rPr>
        <w:t xml:space="preserve">is to acknowledge receipt of Purple’s notification of non-substantial assignment of Purple’s </w:t>
      </w:r>
      <w:r w:rsidR="00271677">
        <w:rPr>
          <w:sz w:val="22"/>
          <w:szCs w:val="22"/>
        </w:rPr>
        <w:t xml:space="preserve">conditional </w:t>
      </w:r>
      <w:r>
        <w:rPr>
          <w:sz w:val="22"/>
          <w:szCs w:val="22"/>
        </w:rPr>
        <w:t>certification to provide IP CTS to ClearCaptions</w:t>
      </w:r>
      <w:r w:rsidR="008D5680">
        <w:rPr>
          <w:sz w:val="22"/>
          <w:szCs w:val="22"/>
        </w:rPr>
        <w:t>, effective December 29, 2016</w:t>
      </w:r>
      <w:r>
        <w:rPr>
          <w:sz w:val="22"/>
          <w:szCs w:val="22"/>
        </w:rPr>
        <w:t>.</w:t>
      </w:r>
      <w:r w:rsidR="00512312">
        <w:rPr>
          <w:sz w:val="22"/>
          <w:szCs w:val="22"/>
        </w:rPr>
        <w:t xml:space="preserve">  Clear</w:t>
      </w:r>
      <w:r w:rsidR="00512312" w:rsidRPr="00512312">
        <w:rPr>
          <w:sz w:val="22"/>
          <w:szCs w:val="22"/>
        </w:rPr>
        <w:t>Captions</w:t>
      </w:r>
      <w:r w:rsidR="00CD42BD">
        <w:rPr>
          <w:sz w:val="22"/>
          <w:szCs w:val="22"/>
        </w:rPr>
        <w:t xml:space="preserve"> will</w:t>
      </w:r>
      <w:r w:rsidR="00512312" w:rsidRPr="00512312">
        <w:rPr>
          <w:sz w:val="22"/>
          <w:szCs w:val="22"/>
        </w:rPr>
        <w:t xml:space="preserve"> </w:t>
      </w:r>
      <w:r w:rsidR="00512312">
        <w:rPr>
          <w:sz w:val="22"/>
          <w:szCs w:val="22"/>
        </w:rPr>
        <w:t xml:space="preserve">continue to be </w:t>
      </w:r>
      <w:r w:rsidR="00C508D5">
        <w:rPr>
          <w:sz w:val="22"/>
          <w:szCs w:val="22"/>
        </w:rPr>
        <w:t xml:space="preserve">subject to </w:t>
      </w:r>
      <w:r w:rsidR="00512312" w:rsidRPr="00512312">
        <w:rPr>
          <w:sz w:val="22"/>
          <w:szCs w:val="22"/>
        </w:rPr>
        <w:t>the</w:t>
      </w:r>
      <w:r w:rsidR="00512312">
        <w:rPr>
          <w:sz w:val="22"/>
          <w:szCs w:val="22"/>
        </w:rPr>
        <w:t xml:space="preserve"> </w:t>
      </w:r>
      <w:r w:rsidR="00271677">
        <w:rPr>
          <w:sz w:val="22"/>
          <w:szCs w:val="22"/>
        </w:rPr>
        <w:t xml:space="preserve">conditions included in the </w:t>
      </w:r>
      <w:r w:rsidR="00C508D5">
        <w:rPr>
          <w:sz w:val="22"/>
          <w:szCs w:val="22"/>
        </w:rPr>
        <w:t>certification</w:t>
      </w:r>
      <w:r w:rsidR="00CD42BD">
        <w:rPr>
          <w:sz w:val="22"/>
          <w:szCs w:val="22"/>
        </w:rPr>
        <w:t xml:space="preserve"> granted by CGB</w:t>
      </w:r>
      <w:r w:rsidR="00512312" w:rsidRPr="00512312">
        <w:rPr>
          <w:sz w:val="22"/>
          <w:szCs w:val="22"/>
        </w:rPr>
        <w:t xml:space="preserve">, </w:t>
      </w:r>
      <w:r w:rsidR="00C508D5">
        <w:rPr>
          <w:sz w:val="22"/>
          <w:szCs w:val="22"/>
        </w:rPr>
        <w:t xml:space="preserve">and </w:t>
      </w:r>
      <w:r w:rsidR="00CD42BD">
        <w:rPr>
          <w:sz w:val="22"/>
          <w:szCs w:val="22"/>
        </w:rPr>
        <w:t xml:space="preserve">as such, will </w:t>
      </w:r>
      <w:r w:rsidR="00C508D5">
        <w:rPr>
          <w:sz w:val="22"/>
          <w:szCs w:val="22"/>
        </w:rPr>
        <w:t xml:space="preserve">remain subject to </w:t>
      </w:r>
      <w:r w:rsidR="00512312" w:rsidRPr="00512312">
        <w:rPr>
          <w:sz w:val="22"/>
          <w:szCs w:val="22"/>
        </w:rPr>
        <w:t xml:space="preserve">further assessment of </w:t>
      </w:r>
      <w:r w:rsidR="00CD42BD">
        <w:rPr>
          <w:sz w:val="22"/>
          <w:szCs w:val="22"/>
        </w:rPr>
        <w:t>its</w:t>
      </w:r>
      <w:r w:rsidR="00512312" w:rsidRPr="00512312">
        <w:rPr>
          <w:sz w:val="22"/>
          <w:szCs w:val="22"/>
        </w:rPr>
        <w:t xml:space="preserve"> IP CTS operations, </w:t>
      </w:r>
      <w:r w:rsidR="00C508D5">
        <w:rPr>
          <w:sz w:val="22"/>
          <w:szCs w:val="22"/>
        </w:rPr>
        <w:t>as necessary</w:t>
      </w:r>
      <w:r w:rsidR="00CD42BD">
        <w:rPr>
          <w:sz w:val="22"/>
          <w:szCs w:val="22"/>
        </w:rPr>
        <w:t>,</w:t>
      </w:r>
      <w:r w:rsidR="00C508D5">
        <w:rPr>
          <w:sz w:val="22"/>
          <w:szCs w:val="22"/>
        </w:rPr>
        <w:t xml:space="preserve"> to ensure </w:t>
      </w:r>
      <w:r w:rsidR="00512312" w:rsidRPr="00512312">
        <w:rPr>
          <w:sz w:val="22"/>
          <w:szCs w:val="22"/>
        </w:rPr>
        <w:t xml:space="preserve">that </w:t>
      </w:r>
      <w:r w:rsidR="00CD42BD">
        <w:rPr>
          <w:sz w:val="22"/>
          <w:szCs w:val="22"/>
        </w:rPr>
        <w:t xml:space="preserve">it </w:t>
      </w:r>
      <w:r w:rsidR="00512312" w:rsidRPr="00512312">
        <w:rPr>
          <w:sz w:val="22"/>
          <w:szCs w:val="22"/>
        </w:rPr>
        <w:t xml:space="preserve">is </w:t>
      </w:r>
      <w:r w:rsidR="00C508D5">
        <w:rPr>
          <w:sz w:val="22"/>
          <w:szCs w:val="22"/>
        </w:rPr>
        <w:t xml:space="preserve">in </w:t>
      </w:r>
      <w:r w:rsidR="00512312" w:rsidRPr="00512312">
        <w:rPr>
          <w:sz w:val="22"/>
          <w:szCs w:val="22"/>
        </w:rPr>
        <w:t>compl</w:t>
      </w:r>
      <w:r w:rsidR="00C508D5">
        <w:rPr>
          <w:sz w:val="22"/>
          <w:szCs w:val="22"/>
        </w:rPr>
        <w:t>iance</w:t>
      </w:r>
      <w:r w:rsidR="00512312" w:rsidRPr="00512312">
        <w:rPr>
          <w:sz w:val="22"/>
          <w:szCs w:val="22"/>
        </w:rPr>
        <w:t xml:space="preserve"> with all applicable </w:t>
      </w:r>
      <w:r w:rsidR="00C508D5">
        <w:rPr>
          <w:sz w:val="22"/>
          <w:szCs w:val="22"/>
        </w:rPr>
        <w:t>Commission</w:t>
      </w:r>
      <w:r w:rsidR="00512312" w:rsidRPr="00512312">
        <w:rPr>
          <w:sz w:val="22"/>
          <w:szCs w:val="22"/>
        </w:rPr>
        <w:t xml:space="preserve"> rules and orders</w:t>
      </w:r>
      <w:r w:rsidR="00C508D5">
        <w:rPr>
          <w:sz w:val="22"/>
          <w:szCs w:val="22"/>
        </w:rPr>
        <w:t xml:space="preserve">, including the </w:t>
      </w:r>
      <w:r w:rsidR="00CD42BD">
        <w:rPr>
          <w:sz w:val="22"/>
          <w:szCs w:val="22"/>
        </w:rPr>
        <w:t xml:space="preserve">Commission’s </w:t>
      </w:r>
      <w:r w:rsidR="00C508D5">
        <w:rPr>
          <w:sz w:val="22"/>
          <w:szCs w:val="22"/>
        </w:rPr>
        <w:t>telecommunications relay service (TRS) minimum standards</w:t>
      </w:r>
      <w:r w:rsidR="00512312" w:rsidRPr="00512312">
        <w:rPr>
          <w:sz w:val="22"/>
          <w:szCs w:val="22"/>
        </w:rPr>
        <w:t xml:space="preserve">.  </w:t>
      </w:r>
      <w:r w:rsidR="00C508D5">
        <w:rPr>
          <w:sz w:val="22"/>
          <w:szCs w:val="22"/>
        </w:rPr>
        <w:t>Among other things, t</w:t>
      </w:r>
      <w:r w:rsidR="00512312" w:rsidRPr="00512312">
        <w:rPr>
          <w:sz w:val="22"/>
          <w:szCs w:val="22"/>
        </w:rPr>
        <w:t xml:space="preserve">o assist it in reaching a final determination as to </w:t>
      </w:r>
      <w:r w:rsidR="00D11FFC">
        <w:rPr>
          <w:sz w:val="22"/>
          <w:szCs w:val="22"/>
        </w:rPr>
        <w:t>ClearCaptions</w:t>
      </w:r>
      <w:r w:rsidR="00512312" w:rsidRPr="00512312">
        <w:rPr>
          <w:sz w:val="22"/>
          <w:szCs w:val="22"/>
        </w:rPr>
        <w:t xml:space="preserve">’s qualifications for certification, </w:t>
      </w:r>
      <w:r w:rsidR="00CD42BD">
        <w:rPr>
          <w:sz w:val="22"/>
          <w:szCs w:val="22"/>
        </w:rPr>
        <w:t>CGB</w:t>
      </w:r>
      <w:r w:rsidR="00512312" w:rsidRPr="00512312">
        <w:rPr>
          <w:sz w:val="22"/>
          <w:szCs w:val="22"/>
        </w:rPr>
        <w:t xml:space="preserve"> may conduct one or more unannounced on-site inspections of </w:t>
      </w:r>
      <w:r w:rsidR="00D11FFC">
        <w:rPr>
          <w:sz w:val="22"/>
          <w:szCs w:val="22"/>
        </w:rPr>
        <w:t>ClearCaptions</w:t>
      </w:r>
      <w:r w:rsidR="00512312" w:rsidRPr="00512312">
        <w:rPr>
          <w:sz w:val="22"/>
          <w:szCs w:val="22"/>
        </w:rPr>
        <w:t xml:space="preserve">’s facilities and request additional documentation relating to </w:t>
      </w:r>
      <w:r w:rsidR="00D11FFC">
        <w:rPr>
          <w:sz w:val="22"/>
          <w:szCs w:val="22"/>
        </w:rPr>
        <w:t>ClearCaptions</w:t>
      </w:r>
      <w:r w:rsidR="00512312" w:rsidRPr="00512312">
        <w:rPr>
          <w:sz w:val="22"/>
          <w:szCs w:val="22"/>
        </w:rPr>
        <w:t>’s provision of IP CTS and compliance with applicable rules and orders.</w:t>
      </w:r>
      <w:r w:rsidR="00512312" w:rsidRPr="00512312">
        <w:rPr>
          <w:sz w:val="22"/>
          <w:szCs w:val="22"/>
          <w:vertAlign w:val="superscript"/>
        </w:rPr>
        <w:footnoteReference w:id="3"/>
      </w:r>
    </w:p>
    <w:p w14:paraId="45B39A3B" w14:textId="116B6720" w:rsidR="008D5680" w:rsidRDefault="008D5680" w:rsidP="007140A2">
      <w:pPr>
        <w:tabs>
          <w:tab w:val="left" w:pos="720"/>
        </w:tabs>
        <w:spacing w:after="120"/>
        <w:ind w:firstLine="720"/>
        <w:rPr>
          <w:sz w:val="22"/>
          <w:szCs w:val="22"/>
        </w:rPr>
      </w:pPr>
      <w:r w:rsidRPr="008D5680">
        <w:rPr>
          <w:sz w:val="22"/>
          <w:szCs w:val="22"/>
        </w:rPr>
        <w:lastRenderedPageBreak/>
        <w:t xml:space="preserve">Ultimate conversion to full certification will be granted if, based on on-site inspections and our review of documentation and other relevant information, the Commission finds that </w:t>
      </w:r>
      <w:r>
        <w:rPr>
          <w:sz w:val="22"/>
          <w:szCs w:val="22"/>
        </w:rPr>
        <w:t>ClearCaptions</w:t>
      </w:r>
      <w:r w:rsidRPr="008D5680">
        <w:rPr>
          <w:sz w:val="22"/>
          <w:szCs w:val="22"/>
        </w:rPr>
        <w:t xml:space="preserve"> is in compliance with the Commission’s rules and orders and that </w:t>
      </w:r>
      <w:r>
        <w:rPr>
          <w:sz w:val="22"/>
          <w:szCs w:val="22"/>
        </w:rPr>
        <w:t>ClearCaptions</w:t>
      </w:r>
      <w:r w:rsidRPr="008D5680">
        <w:rPr>
          <w:sz w:val="22"/>
          <w:szCs w:val="22"/>
        </w:rPr>
        <w:t xml:space="preserve"> is qualified to receive compensation from the </w:t>
      </w:r>
      <w:r>
        <w:rPr>
          <w:sz w:val="22"/>
          <w:szCs w:val="22"/>
        </w:rPr>
        <w:t xml:space="preserve">Interstate TRS </w:t>
      </w:r>
      <w:r w:rsidRPr="008D5680">
        <w:rPr>
          <w:sz w:val="22"/>
          <w:szCs w:val="22"/>
        </w:rPr>
        <w:t xml:space="preserve">Fund for the provision of IP CTS.  If, at any time during the period in which </w:t>
      </w:r>
      <w:r>
        <w:rPr>
          <w:sz w:val="22"/>
          <w:szCs w:val="22"/>
        </w:rPr>
        <w:t>ClearCaptions</w:t>
      </w:r>
      <w:r w:rsidRPr="008D5680">
        <w:rPr>
          <w:sz w:val="22"/>
          <w:szCs w:val="22"/>
        </w:rPr>
        <w:t xml:space="preserve"> is operating pursuant to this conditional certification, the Commission determines that </w:t>
      </w:r>
      <w:r>
        <w:rPr>
          <w:sz w:val="22"/>
          <w:szCs w:val="22"/>
        </w:rPr>
        <w:t>ClearCaptions</w:t>
      </w:r>
      <w:r w:rsidRPr="008D5680">
        <w:rPr>
          <w:sz w:val="22"/>
          <w:szCs w:val="22"/>
        </w:rPr>
        <w:t xml:space="preserve"> has failed to provide sufficient supporting documentation for any of the assertions in </w:t>
      </w:r>
      <w:r w:rsidR="001947C8">
        <w:rPr>
          <w:sz w:val="22"/>
          <w:szCs w:val="22"/>
        </w:rPr>
        <w:t>ClearCaptions</w:t>
      </w:r>
      <w:r w:rsidRPr="008D5680">
        <w:rPr>
          <w:sz w:val="22"/>
          <w:szCs w:val="22"/>
        </w:rPr>
        <w:t xml:space="preserve">’s application, determines that any of those assertions cannot be supported, or finds evidence of any apparent rule violation, fraud, waste, or abuse, the Commission will take appropriate action, which may include the denial of </w:t>
      </w:r>
      <w:r w:rsidR="001947C8">
        <w:rPr>
          <w:sz w:val="22"/>
          <w:szCs w:val="22"/>
        </w:rPr>
        <w:t>ClearCaptions</w:t>
      </w:r>
      <w:r w:rsidRPr="008D5680">
        <w:rPr>
          <w:sz w:val="22"/>
          <w:szCs w:val="22"/>
        </w:rPr>
        <w:t xml:space="preserve">’s application.  In the event of such denial, </w:t>
      </w:r>
      <w:r w:rsidR="001947C8">
        <w:rPr>
          <w:sz w:val="22"/>
          <w:szCs w:val="22"/>
        </w:rPr>
        <w:t>ClearCaptions</w:t>
      </w:r>
      <w:r w:rsidRPr="008D5680">
        <w:rPr>
          <w:sz w:val="22"/>
          <w:szCs w:val="22"/>
        </w:rPr>
        <w:t xml:space="preserve">’s conditional certification will automatically terminate thirty-five (35) days after such denial.   If, however, the Commission grants full certification, </w:t>
      </w:r>
      <w:r w:rsidR="001947C8">
        <w:rPr>
          <w:sz w:val="22"/>
          <w:szCs w:val="22"/>
        </w:rPr>
        <w:t xml:space="preserve">ClearCaptions, like all Internet-based </w:t>
      </w:r>
      <w:r w:rsidRPr="008D5680">
        <w:rPr>
          <w:sz w:val="22"/>
          <w:szCs w:val="22"/>
        </w:rPr>
        <w:t>TRS providers, must continue to operate in compliance with all applicable Commission rules and orders.</w:t>
      </w:r>
    </w:p>
    <w:p w14:paraId="1630A06E" w14:textId="77777777" w:rsidR="007E6A51" w:rsidRDefault="007E6A51" w:rsidP="007140A2">
      <w:pPr>
        <w:tabs>
          <w:tab w:val="left" w:pos="720"/>
        </w:tabs>
        <w:spacing w:after="120"/>
        <w:ind w:firstLine="720"/>
        <w:rPr>
          <w:sz w:val="22"/>
          <w:szCs w:val="22"/>
        </w:rPr>
      </w:pPr>
      <w:r w:rsidRPr="007E6A51">
        <w:rPr>
          <w:sz w:val="22"/>
          <w:szCs w:val="22"/>
        </w:rPr>
        <w:t>To request materials in accessible formats for people with disabilities (Braille, large print, electronic files, audio format), send an e-mail to fcc504@fcc.gov or call the Consumer and Governmental Affairs Bureau at (202) 418-0530 (voice),</w:t>
      </w:r>
      <w:r w:rsidR="003A103C">
        <w:rPr>
          <w:sz w:val="22"/>
          <w:szCs w:val="22"/>
        </w:rPr>
        <w:t xml:space="preserve"> (844) 432-2275 (videophone), or</w:t>
      </w:r>
      <w:r w:rsidRPr="007E6A51">
        <w:rPr>
          <w:sz w:val="22"/>
          <w:szCs w:val="22"/>
        </w:rPr>
        <w:t xml:space="preserve"> (202) 418-0432 (TTY).</w:t>
      </w:r>
    </w:p>
    <w:p w14:paraId="62874B04" w14:textId="77777777" w:rsidR="003D0CB7" w:rsidRDefault="003D0CB7" w:rsidP="003D0CB7">
      <w:pPr>
        <w:tabs>
          <w:tab w:val="left" w:pos="720"/>
        </w:tabs>
        <w:ind w:left="3600"/>
        <w:rPr>
          <w:sz w:val="22"/>
          <w:szCs w:val="22"/>
        </w:rPr>
      </w:pPr>
    </w:p>
    <w:p w14:paraId="7B55B4FC" w14:textId="1966ABB5" w:rsidR="003D0CB7" w:rsidRDefault="00C508D5" w:rsidP="003D0CB7">
      <w:pPr>
        <w:tabs>
          <w:tab w:val="left" w:pos="720"/>
        </w:tabs>
        <w:ind w:left="4320"/>
        <w:rPr>
          <w:sz w:val="22"/>
          <w:szCs w:val="22"/>
        </w:rPr>
      </w:pPr>
      <w:r>
        <w:rPr>
          <w:sz w:val="22"/>
          <w:szCs w:val="22"/>
        </w:rPr>
        <w:t xml:space="preserve">Sincerely, </w:t>
      </w:r>
    </w:p>
    <w:p w14:paraId="220D3444" w14:textId="77777777" w:rsidR="003D0CB7" w:rsidRDefault="003D0CB7" w:rsidP="003D0CB7">
      <w:pPr>
        <w:tabs>
          <w:tab w:val="left" w:pos="720"/>
        </w:tabs>
        <w:ind w:left="4320"/>
        <w:rPr>
          <w:sz w:val="22"/>
          <w:szCs w:val="22"/>
        </w:rPr>
      </w:pPr>
    </w:p>
    <w:p w14:paraId="6F9ACCF9" w14:textId="77777777" w:rsidR="003D0CB7" w:rsidRDefault="003D0CB7" w:rsidP="003D0CB7">
      <w:pPr>
        <w:tabs>
          <w:tab w:val="left" w:pos="720"/>
        </w:tabs>
        <w:ind w:left="4320"/>
        <w:rPr>
          <w:sz w:val="22"/>
          <w:szCs w:val="22"/>
        </w:rPr>
      </w:pPr>
    </w:p>
    <w:p w14:paraId="20B6561C" w14:textId="77777777" w:rsidR="003D0CB7" w:rsidRDefault="003D0CB7" w:rsidP="003D0CB7">
      <w:pPr>
        <w:tabs>
          <w:tab w:val="left" w:pos="720"/>
        </w:tabs>
        <w:ind w:left="4320"/>
        <w:rPr>
          <w:sz w:val="22"/>
          <w:szCs w:val="22"/>
        </w:rPr>
      </w:pPr>
    </w:p>
    <w:p w14:paraId="0E122826" w14:textId="77777777" w:rsidR="003D0CB7" w:rsidRDefault="003D0CB7" w:rsidP="003D0CB7">
      <w:pPr>
        <w:tabs>
          <w:tab w:val="left" w:pos="720"/>
        </w:tabs>
        <w:ind w:left="4320"/>
        <w:rPr>
          <w:sz w:val="22"/>
          <w:szCs w:val="22"/>
        </w:rPr>
      </w:pPr>
      <w:r>
        <w:rPr>
          <w:sz w:val="22"/>
          <w:szCs w:val="22"/>
        </w:rPr>
        <w:t>Karen Peltz Strauss</w:t>
      </w:r>
    </w:p>
    <w:p w14:paraId="699AE137" w14:textId="77777777" w:rsidR="003D0CB7" w:rsidRDefault="003D0CB7" w:rsidP="003D0CB7">
      <w:pPr>
        <w:tabs>
          <w:tab w:val="left" w:pos="720"/>
        </w:tabs>
        <w:ind w:left="4320"/>
        <w:rPr>
          <w:sz w:val="22"/>
          <w:szCs w:val="22"/>
        </w:rPr>
      </w:pPr>
      <w:r>
        <w:rPr>
          <w:sz w:val="22"/>
          <w:szCs w:val="22"/>
        </w:rPr>
        <w:t xml:space="preserve">Deputy Chief </w:t>
      </w:r>
    </w:p>
    <w:p w14:paraId="75BEE9A6" w14:textId="77777777" w:rsidR="003D0CB7" w:rsidRPr="007E6A51" w:rsidRDefault="003D0CB7" w:rsidP="003D0CB7">
      <w:pPr>
        <w:tabs>
          <w:tab w:val="left" w:pos="720"/>
        </w:tabs>
        <w:ind w:left="4320"/>
        <w:rPr>
          <w:sz w:val="22"/>
          <w:szCs w:val="22"/>
        </w:rPr>
      </w:pPr>
      <w:r>
        <w:rPr>
          <w:sz w:val="22"/>
          <w:szCs w:val="22"/>
        </w:rPr>
        <w:t>Consumer and Governmental Affairs Bureau</w:t>
      </w:r>
    </w:p>
    <w:sectPr w:rsidR="003D0CB7" w:rsidRPr="007E6A51">
      <w:headerReference w:type="even" r:id="rId7"/>
      <w:headerReference w:type="default" r:id="rId8"/>
      <w:footerReference w:type="even" r:id="rId9"/>
      <w:footerReference w:type="default" r:id="rId10"/>
      <w:headerReference w:type="first" r:id="rId11"/>
      <w:footerReference w:type="first" r:id="rId12"/>
      <w:pgSz w:w="12240" w:h="15840" w:code="1"/>
      <w:pgMar w:top="1987"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75BA1" w14:textId="77777777" w:rsidR="00781F57" w:rsidRDefault="00781F57">
      <w:r>
        <w:separator/>
      </w:r>
    </w:p>
  </w:endnote>
  <w:endnote w:type="continuationSeparator" w:id="0">
    <w:p w14:paraId="2E1231D8" w14:textId="77777777" w:rsidR="00781F57" w:rsidRDefault="0078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71B5" w14:textId="77777777" w:rsidR="00832C3F" w:rsidRDefault="00832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572917"/>
      <w:docPartObj>
        <w:docPartGallery w:val="Page Numbers (Bottom of Page)"/>
        <w:docPartUnique/>
      </w:docPartObj>
    </w:sdtPr>
    <w:sdtEndPr>
      <w:rPr>
        <w:noProof/>
      </w:rPr>
    </w:sdtEndPr>
    <w:sdtContent>
      <w:p w14:paraId="7C3C9AE2" w14:textId="56E329DA" w:rsidR="00D11FFC" w:rsidRDefault="00D11FFC">
        <w:pPr>
          <w:pStyle w:val="Footer"/>
          <w:jc w:val="center"/>
        </w:pPr>
        <w:r>
          <w:fldChar w:fldCharType="begin"/>
        </w:r>
        <w:r>
          <w:instrText xml:space="preserve"> PAGE   \* MERGEFORMAT </w:instrText>
        </w:r>
        <w:r>
          <w:fldChar w:fldCharType="separate"/>
        </w:r>
        <w:r w:rsidR="00832C3F">
          <w:rPr>
            <w:noProof/>
          </w:rPr>
          <w:t>2</w:t>
        </w:r>
        <w:r>
          <w:rPr>
            <w:noProof/>
          </w:rPr>
          <w:fldChar w:fldCharType="end"/>
        </w:r>
      </w:p>
    </w:sdtContent>
  </w:sdt>
  <w:p w14:paraId="3C0EB8ED" w14:textId="77777777" w:rsidR="00D11FFC" w:rsidRDefault="00D11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2FFE8" w14:textId="77777777" w:rsidR="00832C3F" w:rsidRDefault="0083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4C048" w14:textId="77777777" w:rsidR="00781F57" w:rsidRDefault="00781F57">
      <w:r>
        <w:separator/>
      </w:r>
    </w:p>
  </w:footnote>
  <w:footnote w:type="continuationSeparator" w:id="0">
    <w:p w14:paraId="105E6730" w14:textId="77777777" w:rsidR="00781F57" w:rsidRDefault="00781F57">
      <w:r>
        <w:continuationSeparator/>
      </w:r>
    </w:p>
  </w:footnote>
  <w:footnote w:id="1">
    <w:p w14:paraId="571CEE8B" w14:textId="313BADD9" w:rsidR="005960F9" w:rsidRDefault="005960F9" w:rsidP="007140A2">
      <w:pPr>
        <w:pStyle w:val="FootnoteText"/>
        <w:spacing w:after="120"/>
      </w:pPr>
      <w:r>
        <w:rPr>
          <w:rStyle w:val="FootnoteReference"/>
        </w:rPr>
        <w:footnoteRef/>
      </w:r>
      <w:r>
        <w:t xml:space="preserve"> Letter from Michael Strecker, Vice</w:t>
      </w:r>
      <w:r w:rsidR="007140A2">
        <w:t xml:space="preserve"> President of Regulatory and Strategic Policy, Purple Communications, Inc., to Marlene H. Dortch, Secretary, Federal Communications Commission, </w:t>
      </w:r>
      <w:r w:rsidR="00A60A89">
        <w:t xml:space="preserve">CG </w:t>
      </w:r>
      <w:r w:rsidR="007140A2">
        <w:t xml:space="preserve">Docket </w:t>
      </w:r>
      <w:r w:rsidR="00A60A89">
        <w:t xml:space="preserve">No. </w:t>
      </w:r>
      <w:r w:rsidR="007140A2">
        <w:t xml:space="preserve">03-123 </w:t>
      </w:r>
      <w:r w:rsidR="00A60A89">
        <w:t xml:space="preserve">(filed </w:t>
      </w:r>
      <w:r w:rsidR="007140A2">
        <w:t>Dec</w:t>
      </w:r>
      <w:r w:rsidR="00A60A89">
        <w:t>.</w:t>
      </w:r>
      <w:r w:rsidR="007140A2">
        <w:t xml:space="preserve"> 29, 2016</w:t>
      </w:r>
      <w:r w:rsidR="00A60A89">
        <w:t>)</w:t>
      </w:r>
      <w:r w:rsidR="007140A2">
        <w:t>.</w:t>
      </w:r>
    </w:p>
  </w:footnote>
  <w:footnote w:id="2">
    <w:p w14:paraId="0BF83BDE" w14:textId="77777777" w:rsidR="00ED1031" w:rsidRPr="00ED1031" w:rsidRDefault="00ED1031" w:rsidP="007140A2">
      <w:pPr>
        <w:pStyle w:val="FootnoteText"/>
        <w:spacing w:after="120"/>
      </w:pPr>
      <w:r>
        <w:rPr>
          <w:rStyle w:val="FootnoteReference"/>
        </w:rPr>
        <w:footnoteRef/>
      </w:r>
      <w:r>
        <w:t xml:space="preserve"> </w:t>
      </w:r>
      <w:r>
        <w:rPr>
          <w:i/>
        </w:rPr>
        <w:t>Notice of Grant of Conditional Certification for Purple Communications, Inc. to Provide Internet Protocol Captioned Telephone Service</w:t>
      </w:r>
      <w:r>
        <w:t>, Public Notice, 29 FCC Rcd 13728 (2014) (</w:t>
      </w:r>
      <w:r>
        <w:rPr>
          <w:i/>
        </w:rPr>
        <w:t>Purple IP CTS Conditional Certification Public Notice</w:t>
      </w:r>
      <w:r>
        <w:t xml:space="preserve">); </w:t>
      </w:r>
      <w:r>
        <w:rPr>
          <w:i/>
        </w:rPr>
        <w:t>see also Telecommunications Relay Services and Speech-to-Speech Services for Individuals with Hearing and Speech Disabilities; Structure and Practices of the Video Relay Service Program; Purple Communications, Inc. Application for Certification to Provide Internet Protocol Captioned Telephone Service</w:t>
      </w:r>
      <w:r>
        <w:t xml:space="preserve">, Order, 29 FCC Rcd 14889 (2014) (suspending the requirement in the </w:t>
      </w:r>
      <w:r>
        <w:rPr>
          <w:i/>
        </w:rPr>
        <w:t>Purple IP CTS Conditional Certification Public Notice</w:t>
      </w:r>
      <w:r>
        <w:t xml:space="preserve"> that Purple discontinue the provision of IP CTS through its web and wireless applications).</w:t>
      </w:r>
    </w:p>
  </w:footnote>
  <w:footnote w:id="3">
    <w:p w14:paraId="4D1D604E" w14:textId="50D618C7" w:rsidR="00512312" w:rsidRDefault="00512312" w:rsidP="00512312">
      <w:pPr>
        <w:pStyle w:val="FootnoteText"/>
      </w:pPr>
      <w:r>
        <w:rPr>
          <w:rStyle w:val="FootnoteReference"/>
        </w:rPr>
        <w:footnoteRef/>
      </w:r>
      <w:r>
        <w:t xml:space="preserve"> In the </w:t>
      </w:r>
      <w:r>
        <w:rPr>
          <w:i/>
        </w:rPr>
        <w:t>iTRS Certification Order</w:t>
      </w:r>
      <w:r w:rsidR="00CD42BD" w:rsidRPr="00F60943">
        <w:t>,</w:t>
      </w:r>
      <w:r>
        <w:t xml:space="preserve"> the Commission reserved the right, after initial review of an application, to conditionally grant certification to an applicant, subject to one or more subsequent on-site inspections of the applicant’s facilities, where the Commission, upon initial review of the application, determines that the application facially meets the certification requirements, but the Commission needs to verify some of the information contained in the application.</w:t>
      </w:r>
      <w:r>
        <w:rPr>
          <w:i/>
        </w:rPr>
        <w:t xml:space="preserve">  Structure and Practices of the Video Relay Service Program,</w:t>
      </w:r>
      <w:r>
        <w:t xml:space="preserve"> Second Report and Order and Order, 26 FCC Rcd 10898, 10914, </w:t>
      </w:r>
      <w:r w:rsidR="00D11FFC">
        <w:t>para.</w:t>
      </w:r>
      <w:r>
        <w:t xml:space="preserve"> 37 (2011) (</w:t>
      </w:r>
      <w:r>
        <w:rPr>
          <w:i/>
        </w:rPr>
        <w:t>iTRS Certification Order</w:t>
      </w:r>
      <w:r>
        <w:t xml:space="preserve">); </w:t>
      </w:r>
      <w:r w:rsidRPr="00E63BDF">
        <w:rPr>
          <w:i/>
        </w:rPr>
        <w:t>Structure and Practices of the Video Relay Service Program</w:t>
      </w:r>
      <w:r w:rsidRPr="00E63BDF">
        <w:t>, Memorandum Opinion and Order, Order, and Further Notice of Proposed Rulemaking, 26 FCC Rcd 14895</w:t>
      </w:r>
      <w:r>
        <w:t xml:space="preserve">, 14906-07, </w:t>
      </w:r>
      <w:r w:rsidR="00D11FFC">
        <w:t>paras.</w:t>
      </w:r>
      <w:r>
        <w:t xml:space="preserve"> 26-28</w:t>
      </w:r>
      <w:r w:rsidRPr="00E63BDF">
        <w:t xml:space="preserve"> (2011) (</w:t>
      </w:r>
      <w:r w:rsidRPr="00E63BDF">
        <w:rPr>
          <w:i/>
        </w:rPr>
        <w:t>iTRS Certification Clarification Order</w:t>
      </w:r>
      <w:r w:rsidRPr="00E63BDF">
        <w:t>)</w:t>
      </w:r>
      <w:r>
        <w:t xml:space="preserve"> (confirming that such inspections may be unannounced).  The Commission noted that such visits would “better enable the Commission to verify the information provided in a certification application, and help us to better assess an applicant’s ability to provide service in compliance with our rules.”</w:t>
      </w:r>
      <w:r>
        <w:rPr>
          <w:i/>
        </w:rPr>
        <w:t xml:space="preserve">  </w:t>
      </w:r>
      <w:r w:rsidRPr="00E63BDF">
        <w:rPr>
          <w:i/>
        </w:rPr>
        <w:t>iTRS Certification Order</w:t>
      </w:r>
      <w:r>
        <w:t xml:space="preserve">, </w:t>
      </w:r>
      <w:r w:rsidRPr="00E63BDF">
        <w:t>26 FCC Rcd</w:t>
      </w:r>
      <w:r w:rsidRPr="00E63BDF" w:rsidDel="00E63BDF">
        <w:t xml:space="preserve"> </w:t>
      </w:r>
      <w:r>
        <w:t>at</w:t>
      </w:r>
      <w:r w:rsidRPr="00E63BDF">
        <w:t xml:space="preserve"> 10914</w:t>
      </w:r>
      <w:r>
        <w:t xml:space="preserve">, </w:t>
      </w:r>
      <w:r w:rsidR="00D11FFC">
        <w:t>para.</w:t>
      </w:r>
      <w:r>
        <w:t xml:space="preserve"> 36</w:t>
      </w:r>
      <w:r w:rsidR="00A60A89">
        <w:t xml:space="preserve">; </w:t>
      </w:r>
      <w:r w:rsidR="00A60A89" w:rsidRPr="00A60A89">
        <w:rPr>
          <w:i/>
        </w:rPr>
        <w:t>s</w:t>
      </w:r>
      <w:r>
        <w:rPr>
          <w:i/>
        </w:rPr>
        <w:t>ee</w:t>
      </w:r>
      <w:r>
        <w:t xml:space="preserve"> </w:t>
      </w:r>
      <w:r>
        <w:rPr>
          <w:i/>
        </w:rPr>
        <w:t xml:space="preserve">also </w:t>
      </w:r>
      <w:r>
        <w:t xml:space="preserve">47 CFR § 64.606(a)(3).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061C9" w14:textId="77777777" w:rsidR="00832C3F" w:rsidRDefault="00832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F0235" w14:textId="77777777" w:rsidR="00832C3F" w:rsidRDefault="00832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38219" w14:textId="77777777" w:rsidR="002B54DB" w:rsidRDefault="002C2BF8">
    <w:pPr>
      <w:pStyle w:val="Header"/>
      <w:tabs>
        <w:tab w:val="clear" w:pos="4320"/>
        <w:tab w:val="clear" w:pos="8640"/>
      </w:tabs>
      <w:spacing w:before="360" w:line="228" w:lineRule="auto"/>
      <w:jc w:val="center"/>
    </w:pPr>
    <w:r>
      <w:rPr>
        <w:rFonts w:ascii="CG Times (W1)" w:hAnsi="CG Times (W1)"/>
        <w:sz w:val="28"/>
      </w:rPr>
      <w:pict w14:anchorId="05C44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7728;visibility:visible;mso-wrap-edited:f" o:allowincell="f" filled="t" fillcolor="#3cc">
          <v:imagedata r:id="rId1" o:title="" gain="69719f"/>
          <w10:wrap type="topAndBottom"/>
        </v:shape>
        <o:OLEObject Type="Embed" ProgID="Word.Picture.8" ShapeID="_x0000_s2049" DrawAspect="Content" ObjectID="_1547293508" r:id="rId2"/>
      </w:pict>
    </w:r>
    <w:r w:rsidR="002B54DB">
      <w:rPr>
        <w:rFonts w:ascii="CG Times (W1)" w:hAnsi="CG Times (W1)"/>
        <w:sz w:val="28"/>
      </w:rPr>
      <w:t>Federal Communications Commission</w:t>
    </w:r>
  </w:p>
  <w:p w14:paraId="56C2E7C0" w14:textId="77777777" w:rsidR="002B54DB" w:rsidRDefault="002B54DB">
    <w:pPr>
      <w:jc w:val="center"/>
    </w:pPr>
    <w:r>
      <w:rPr>
        <w:rFonts w:ascii="CG Times (W1)" w:hAnsi="CG Times (W1)"/>
        <w:sz w:val="28"/>
      </w:rPr>
      <w:t>Washington, D.C. 20554</w:t>
    </w:r>
  </w:p>
  <w:p w14:paraId="0E419588" w14:textId="77777777" w:rsidR="002B54DB" w:rsidRDefault="002B54DB">
    <w:pPr>
      <w:pStyle w:val="Header"/>
      <w:tabs>
        <w:tab w:val="clear" w:pos="4320"/>
      </w:tabs>
      <w:jc w:val="center"/>
      <w:rPr>
        <w:sz w:val="22"/>
      </w:rPr>
    </w:pPr>
  </w:p>
  <w:p w14:paraId="051241A6" w14:textId="77777777" w:rsidR="002B54DB" w:rsidRDefault="002B54DB">
    <w:pPr>
      <w:pStyle w:val="Header"/>
      <w:tabs>
        <w:tab w:val="clear" w:pos="4320"/>
      </w:tabs>
      <w:jc w:val="center"/>
      <w:rPr>
        <w:sz w:val="22"/>
      </w:rPr>
    </w:pPr>
  </w:p>
  <w:p w14:paraId="286D3C79" w14:textId="6231542F" w:rsidR="002B54DB" w:rsidRDefault="005F52BC">
    <w:pPr>
      <w:pStyle w:val="Header"/>
      <w:tabs>
        <w:tab w:val="clear" w:pos="4320"/>
      </w:tabs>
      <w:jc w:val="center"/>
      <w:rPr>
        <w:sz w:val="24"/>
      </w:rPr>
    </w:pPr>
    <w:r>
      <w:rPr>
        <w:sz w:val="24"/>
      </w:rPr>
      <w:t>January 27,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3D"/>
    <w:rsid w:val="00011D90"/>
    <w:rsid w:val="00092614"/>
    <w:rsid w:val="001947C8"/>
    <w:rsid w:val="00203867"/>
    <w:rsid w:val="00204CE3"/>
    <w:rsid w:val="00271677"/>
    <w:rsid w:val="002B54DB"/>
    <w:rsid w:val="002C2BF8"/>
    <w:rsid w:val="0035478C"/>
    <w:rsid w:val="003A103C"/>
    <w:rsid w:val="003C0639"/>
    <w:rsid w:val="003D0CB7"/>
    <w:rsid w:val="004D3B53"/>
    <w:rsid w:val="00512312"/>
    <w:rsid w:val="005960F9"/>
    <w:rsid w:val="005B65B3"/>
    <w:rsid w:val="005F52BC"/>
    <w:rsid w:val="006E2C03"/>
    <w:rsid w:val="007140A2"/>
    <w:rsid w:val="00772CB2"/>
    <w:rsid w:val="00781F57"/>
    <w:rsid w:val="007E6A51"/>
    <w:rsid w:val="00824C3D"/>
    <w:rsid w:val="00832C3F"/>
    <w:rsid w:val="008D5680"/>
    <w:rsid w:val="00A265E2"/>
    <w:rsid w:val="00A60A89"/>
    <w:rsid w:val="00B23450"/>
    <w:rsid w:val="00C508D5"/>
    <w:rsid w:val="00CA2B0F"/>
    <w:rsid w:val="00CD42BD"/>
    <w:rsid w:val="00D11FFC"/>
    <w:rsid w:val="00EC27D8"/>
    <w:rsid w:val="00ED1031"/>
    <w:rsid w:val="00F60943"/>
    <w:rsid w:val="00F96CE3"/>
    <w:rsid w:val="00FA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0D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nhideWhenUsed/>
    <w:rsid w:val="00ED1031"/>
  </w:style>
  <w:style w:type="character" w:customStyle="1" w:styleId="FootnoteTextChar">
    <w:name w:val="Footnote Text Char"/>
    <w:aliases w:val="Footnote Text Char1 Char1,Footnote Text Char Char Char1,Footnote Text Char5 Char Char Char1,Footnote Text Char Char Char Char Char1,Footnote Text Char4 Char Char1 Char Char Char1,Footnote Text Char2 Char Char2 Char2 Char Char Char1"/>
    <w:basedOn w:val="DefaultParagraphFont"/>
    <w:link w:val="FootnoteText"/>
    <w:uiPriority w:val="99"/>
    <w:semiHidden/>
    <w:rsid w:val="00ED1031"/>
  </w:style>
  <w:style w:type="character" w:styleId="FootnoteReference">
    <w:name w:val="footnote reference"/>
    <w:aliases w:val="Appel note de bas de p,Style 12,(NECG) Footnote Reference,Style 124,Style 13,fr,o,Style 3,FR,Style 17,Style 6,Footnote Reference/"/>
    <w:basedOn w:val="DefaultParagraphFont"/>
    <w:unhideWhenUsed/>
    <w:rsid w:val="00ED1031"/>
    <w:rPr>
      <w:vertAlign w:val="superscript"/>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ocked/>
    <w:rsid w:val="00512312"/>
  </w:style>
  <w:style w:type="character" w:customStyle="1" w:styleId="FooterChar">
    <w:name w:val="Footer Char"/>
    <w:basedOn w:val="DefaultParagraphFont"/>
    <w:link w:val="Footer"/>
    <w:uiPriority w:val="99"/>
    <w:rsid w:val="00D11FFC"/>
  </w:style>
  <w:style w:type="character" w:styleId="CommentReference">
    <w:name w:val="annotation reference"/>
    <w:basedOn w:val="DefaultParagraphFont"/>
    <w:uiPriority w:val="99"/>
    <w:semiHidden/>
    <w:unhideWhenUsed/>
    <w:rsid w:val="00C508D5"/>
    <w:rPr>
      <w:sz w:val="16"/>
      <w:szCs w:val="16"/>
    </w:rPr>
  </w:style>
  <w:style w:type="paragraph" w:styleId="CommentText">
    <w:name w:val="annotation text"/>
    <w:basedOn w:val="Normal"/>
    <w:link w:val="CommentTextChar"/>
    <w:uiPriority w:val="99"/>
    <w:semiHidden/>
    <w:unhideWhenUsed/>
    <w:rsid w:val="00C508D5"/>
  </w:style>
  <w:style w:type="character" w:customStyle="1" w:styleId="CommentTextChar">
    <w:name w:val="Comment Text Char"/>
    <w:basedOn w:val="DefaultParagraphFont"/>
    <w:link w:val="CommentText"/>
    <w:uiPriority w:val="99"/>
    <w:semiHidden/>
    <w:rsid w:val="00C508D5"/>
  </w:style>
  <w:style w:type="paragraph" w:styleId="CommentSubject">
    <w:name w:val="annotation subject"/>
    <w:basedOn w:val="CommentText"/>
    <w:next w:val="CommentText"/>
    <w:link w:val="CommentSubjectChar"/>
    <w:uiPriority w:val="99"/>
    <w:semiHidden/>
    <w:unhideWhenUsed/>
    <w:rsid w:val="00C508D5"/>
    <w:rPr>
      <w:b/>
      <w:bCs/>
    </w:rPr>
  </w:style>
  <w:style w:type="character" w:customStyle="1" w:styleId="CommentSubjectChar">
    <w:name w:val="Comment Subject Char"/>
    <w:basedOn w:val="CommentTextChar"/>
    <w:link w:val="CommentSubject"/>
    <w:uiPriority w:val="99"/>
    <w:semiHidden/>
    <w:rsid w:val="00C508D5"/>
    <w:rPr>
      <w:b/>
      <w:bCs/>
    </w:rPr>
  </w:style>
  <w:style w:type="paragraph" w:styleId="BalloonText">
    <w:name w:val="Balloon Text"/>
    <w:basedOn w:val="Normal"/>
    <w:link w:val="BalloonTextChar"/>
    <w:uiPriority w:val="99"/>
    <w:semiHidden/>
    <w:unhideWhenUsed/>
    <w:rsid w:val="00C5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D5"/>
    <w:rPr>
      <w:rFonts w:ascii="Segoe UI" w:hAnsi="Segoe UI" w:cs="Segoe UI"/>
      <w:sz w:val="18"/>
      <w:szCs w:val="18"/>
    </w:rPr>
  </w:style>
  <w:style w:type="paragraph" w:styleId="Revision">
    <w:name w:val="Revision"/>
    <w:hidden/>
    <w:uiPriority w:val="99"/>
    <w:semiHidden/>
    <w:rsid w:val="00271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nhideWhenUsed/>
    <w:rsid w:val="00ED1031"/>
  </w:style>
  <w:style w:type="character" w:customStyle="1" w:styleId="FootnoteTextChar">
    <w:name w:val="Footnote Text Char"/>
    <w:aliases w:val="Footnote Text Char1 Char1,Footnote Text Char Char Char1,Footnote Text Char5 Char Char Char1,Footnote Text Char Char Char Char Char1,Footnote Text Char4 Char Char1 Char Char Char1,Footnote Text Char2 Char Char2 Char2 Char Char Char1"/>
    <w:basedOn w:val="DefaultParagraphFont"/>
    <w:link w:val="FootnoteText"/>
    <w:uiPriority w:val="99"/>
    <w:semiHidden/>
    <w:rsid w:val="00ED1031"/>
  </w:style>
  <w:style w:type="character" w:styleId="FootnoteReference">
    <w:name w:val="footnote reference"/>
    <w:aliases w:val="Appel note de bas de p,Style 12,(NECG) Footnote Reference,Style 124,Style 13,fr,o,Style 3,FR,Style 17,Style 6,Footnote Reference/"/>
    <w:basedOn w:val="DefaultParagraphFont"/>
    <w:unhideWhenUsed/>
    <w:rsid w:val="00ED1031"/>
    <w:rPr>
      <w:vertAlign w:val="superscript"/>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ocked/>
    <w:rsid w:val="00512312"/>
  </w:style>
  <w:style w:type="character" w:customStyle="1" w:styleId="FooterChar">
    <w:name w:val="Footer Char"/>
    <w:basedOn w:val="DefaultParagraphFont"/>
    <w:link w:val="Footer"/>
    <w:uiPriority w:val="99"/>
    <w:rsid w:val="00D11FFC"/>
  </w:style>
  <w:style w:type="character" w:styleId="CommentReference">
    <w:name w:val="annotation reference"/>
    <w:basedOn w:val="DefaultParagraphFont"/>
    <w:uiPriority w:val="99"/>
    <w:semiHidden/>
    <w:unhideWhenUsed/>
    <w:rsid w:val="00C508D5"/>
    <w:rPr>
      <w:sz w:val="16"/>
      <w:szCs w:val="16"/>
    </w:rPr>
  </w:style>
  <w:style w:type="paragraph" w:styleId="CommentText">
    <w:name w:val="annotation text"/>
    <w:basedOn w:val="Normal"/>
    <w:link w:val="CommentTextChar"/>
    <w:uiPriority w:val="99"/>
    <w:semiHidden/>
    <w:unhideWhenUsed/>
    <w:rsid w:val="00C508D5"/>
  </w:style>
  <w:style w:type="character" w:customStyle="1" w:styleId="CommentTextChar">
    <w:name w:val="Comment Text Char"/>
    <w:basedOn w:val="DefaultParagraphFont"/>
    <w:link w:val="CommentText"/>
    <w:uiPriority w:val="99"/>
    <w:semiHidden/>
    <w:rsid w:val="00C508D5"/>
  </w:style>
  <w:style w:type="paragraph" w:styleId="CommentSubject">
    <w:name w:val="annotation subject"/>
    <w:basedOn w:val="CommentText"/>
    <w:next w:val="CommentText"/>
    <w:link w:val="CommentSubjectChar"/>
    <w:uiPriority w:val="99"/>
    <w:semiHidden/>
    <w:unhideWhenUsed/>
    <w:rsid w:val="00C508D5"/>
    <w:rPr>
      <w:b/>
      <w:bCs/>
    </w:rPr>
  </w:style>
  <w:style w:type="character" w:customStyle="1" w:styleId="CommentSubjectChar">
    <w:name w:val="Comment Subject Char"/>
    <w:basedOn w:val="CommentTextChar"/>
    <w:link w:val="CommentSubject"/>
    <w:uiPriority w:val="99"/>
    <w:semiHidden/>
    <w:rsid w:val="00C508D5"/>
    <w:rPr>
      <w:b/>
      <w:bCs/>
    </w:rPr>
  </w:style>
  <w:style w:type="paragraph" w:styleId="BalloonText">
    <w:name w:val="Balloon Text"/>
    <w:basedOn w:val="Normal"/>
    <w:link w:val="BalloonTextChar"/>
    <w:uiPriority w:val="99"/>
    <w:semiHidden/>
    <w:unhideWhenUsed/>
    <w:rsid w:val="00C5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D5"/>
    <w:rPr>
      <w:rFonts w:ascii="Segoe UI" w:hAnsi="Segoe UI" w:cs="Segoe UI"/>
      <w:sz w:val="18"/>
      <w:szCs w:val="18"/>
    </w:rPr>
  </w:style>
  <w:style w:type="paragraph" w:styleId="Revision">
    <w:name w:val="Revision"/>
    <w:hidden/>
    <w:uiPriority w:val="99"/>
    <w:semiHidden/>
    <w:rsid w:val="0027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
  <TotalTime>0</TotalTime>
  <Pages>2</Pages>
  <Words>477</Words>
  <Characters>2942</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2001-03-11T14:36:00Z</cp:lastPrinted>
  <dcterms:created xsi:type="dcterms:W3CDTF">2017-01-30T19:59:00Z</dcterms:created>
  <dcterms:modified xsi:type="dcterms:W3CDTF">2017-01-30T19:59:00Z</dcterms:modified>
  <cp:category> </cp:category>
  <cp:contentStatus> </cp:contentStatus>
</cp:coreProperties>
</file>