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63A" w:rsidRPr="0022784E" w:rsidRDefault="005A563A" w:rsidP="002173EF">
      <w:pPr>
        <w:spacing w:before="120" w:after="120" w:line="480" w:lineRule="auto"/>
        <w:rPr>
          <w:rFonts w:ascii="Times New Roman" w:hAnsi="Times New Roman" w:cs="Times New Roman"/>
          <w:i/>
          <w:sz w:val="24"/>
          <w:szCs w:val="24"/>
          <w:lang w:val="en-US"/>
        </w:rPr>
      </w:pPr>
      <w:r w:rsidRPr="001D58D5">
        <w:rPr>
          <w:rFonts w:ascii="Times New Roman" w:hAnsi="Times New Roman" w:cs="Times New Roman"/>
          <w:b/>
          <w:sz w:val="24"/>
          <w:szCs w:val="24"/>
          <w:lang w:val="en-US"/>
        </w:rPr>
        <w:t xml:space="preserve">Appendix </w:t>
      </w:r>
      <w:bookmarkStart w:id="0" w:name="_GoBack"/>
      <w:r>
        <w:rPr>
          <w:rFonts w:ascii="Times New Roman" w:hAnsi="Times New Roman" w:cs="Times New Roman"/>
          <w:b/>
          <w:sz w:val="24"/>
          <w:szCs w:val="24"/>
          <w:lang w:val="en-US"/>
        </w:rPr>
        <w:t>S2</w:t>
      </w:r>
      <w:r w:rsidRPr="001D58D5">
        <w:rPr>
          <w:rFonts w:ascii="Times New Roman" w:hAnsi="Times New Roman" w:cs="Times New Roman"/>
          <w:b/>
          <w:sz w:val="24"/>
          <w:szCs w:val="24"/>
          <w:lang w:val="en-US"/>
        </w:rPr>
        <w:t xml:space="preserve">. </w:t>
      </w:r>
      <w:r w:rsidRPr="00252232">
        <w:rPr>
          <w:rFonts w:ascii="Times New Roman" w:hAnsi="Times New Roman" w:cs="Times New Roman"/>
          <w:b/>
          <w:sz w:val="24"/>
          <w:szCs w:val="24"/>
          <w:lang w:val="en-US"/>
        </w:rPr>
        <w:t>Supplementary description of statistical analysis</w:t>
      </w:r>
      <w:bookmarkEnd w:id="0"/>
    </w:p>
    <w:p w:rsidR="005A563A" w:rsidRDefault="005A563A" w:rsidP="004A3996">
      <w:pPr>
        <w:spacing w:after="0" w:line="480" w:lineRule="auto"/>
        <w:ind w:firstLine="720"/>
        <w:rPr>
          <w:rFonts w:ascii="Times New Roman" w:hAnsi="Times New Roman" w:cs="Times New Roman"/>
          <w:sz w:val="24"/>
          <w:szCs w:val="24"/>
          <w:lang w:val="en-US"/>
        </w:rPr>
      </w:pPr>
      <w:r>
        <w:rPr>
          <w:rFonts w:ascii="Times New Roman" w:hAnsi="Times New Roman" w:cs="Times New Roman"/>
          <w:b/>
          <w:sz w:val="24"/>
          <w:szCs w:val="24"/>
          <w:lang w:val="en-US"/>
        </w:rPr>
        <w:t>LC cluster (segmentation) method</w:t>
      </w:r>
      <w:r w:rsidRPr="00600ED2">
        <w:rPr>
          <w:rFonts w:ascii="Times New Roman" w:hAnsi="Times New Roman" w:cs="Times New Roman"/>
          <w:sz w:val="24"/>
          <w:szCs w:val="24"/>
          <w:lang w:val="en-US"/>
        </w:rPr>
        <w:t xml:space="preserve">. LC cluster analysis </w:t>
      </w:r>
      <w:r>
        <w:rPr>
          <w:rFonts w:ascii="Times New Roman" w:hAnsi="Times New Roman" w:cs="Times New Roman"/>
          <w:sz w:val="24"/>
          <w:szCs w:val="24"/>
          <w:lang w:val="en-US"/>
        </w:rPr>
        <w:t>is</w:t>
      </w:r>
      <w:r w:rsidRPr="00600ED2">
        <w:rPr>
          <w:rFonts w:ascii="Times New Roman" w:hAnsi="Times New Roman" w:cs="Times New Roman"/>
          <w:sz w:val="24"/>
          <w:szCs w:val="24"/>
          <w:lang w:val="en-US"/>
        </w:rPr>
        <w:t xml:space="preserve"> used </w:t>
      </w:r>
      <w:r>
        <w:rPr>
          <w:rFonts w:ascii="Times New Roman" w:hAnsi="Times New Roman" w:cs="Times New Roman"/>
          <w:sz w:val="24"/>
          <w:szCs w:val="24"/>
          <w:lang w:val="en-US"/>
        </w:rPr>
        <w:t xml:space="preserve">here </w:t>
      </w:r>
      <w:r w:rsidRPr="00600ED2">
        <w:rPr>
          <w:rFonts w:ascii="Times New Roman" w:hAnsi="Times New Roman" w:cs="Times New Roman"/>
          <w:sz w:val="24"/>
          <w:szCs w:val="24"/>
          <w:lang w:val="en-US"/>
        </w:rPr>
        <w:t xml:space="preserve">to </w:t>
      </w:r>
      <w:r>
        <w:rPr>
          <w:rFonts w:ascii="Times New Roman" w:hAnsi="Times New Roman" w:cs="Times New Roman"/>
          <w:sz w:val="24"/>
          <w:szCs w:val="24"/>
          <w:lang w:val="en-US"/>
        </w:rPr>
        <w:t>capture extra mitigation behavior to address climate change—and to differentiate it from more common or typical mitigation behavior—, among</w:t>
      </w:r>
      <w:r w:rsidRPr="001442F3">
        <w:rPr>
          <w:rFonts w:ascii="Times New Roman" w:hAnsi="Times New Roman" w:cs="Times New Roman"/>
          <w:sz w:val="24"/>
          <w:szCs w:val="24"/>
          <w:lang w:val="en-US"/>
        </w:rPr>
        <w:t xml:space="preserve"> E</w:t>
      </w:r>
      <w:r>
        <w:rPr>
          <w:rFonts w:ascii="Times New Roman" w:hAnsi="Times New Roman" w:cs="Times New Roman"/>
          <w:sz w:val="24"/>
          <w:szCs w:val="24"/>
          <w:lang w:val="en-US"/>
        </w:rPr>
        <w:t>U</w:t>
      </w:r>
      <w:r w:rsidRPr="001442F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citizens </w:t>
      </w:r>
      <w:r w:rsidRPr="00E05219">
        <w:rPr>
          <w:rFonts w:ascii="Times New Roman" w:hAnsi="Times New Roman" w:cs="Times New Roman"/>
          <w:sz w:val="24"/>
          <w:szCs w:val="24"/>
          <w:lang w:val="en-US"/>
        </w:rPr>
        <w:t xml:space="preserve">currently engaged in </w:t>
      </w:r>
      <w:r>
        <w:rPr>
          <w:rFonts w:ascii="Times New Roman" w:hAnsi="Times New Roman" w:cs="Times New Roman"/>
          <w:sz w:val="24"/>
          <w:szCs w:val="24"/>
          <w:lang w:val="en-US"/>
        </w:rPr>
        <w:t xml:space="preserve">some form of climate change-motivated activity. A key, but often arbitrary, decision in cluster analysis concerns the determination of the number of patterns (clusters, segments, classes, or groups); unlike other methods, </w:t>
      </w:r>
      <w:r w:rsidRPr="006468E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LC approach provides </w:t>
      </w:r>
      <w:r w:rsidRPr="006468E1">
        <w:rPr>
          <w:rFonts w:ascii="Times New Roman" w:hAnsi="Times New Roman" w:cs="Times New Roman"/>
          <w:sz w:val="24"/>
          <w:szCs w:val="24"/>
          <w:lang w:val="en-US"/>
        </w:rPr>
        <w:t xml:space="preserve">formal </w:t>
      </w:r>
      <w:r>
        <w:rPr>
          <w:rFonts w:ascii="Times New Roman" w:hAnsi="Times New Roman" w:cs="Times New Roman"/>
          <w:sz w:val="24"/>
          <w:szCs w:val="24"/>
          <w:lang w:val="en-US"/>
        </w:rPr>
        <w:t>criteria</w:t>
      </w:r>
      <w:r w:rsidRPr="006468E1">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establishing the </w:t>
      </w:r>
      <w:r w:rsidRPr="0041718E">
        <w:rPr>
          <w:rFonts w:ascii="Times New Roman" w:hAnsi="Times New Roman" w:cs="Times New Roman"/>
          <w:sz w:val="24"/>
          <w:szCs w:val="24"/>
          <w:lang w:val="en-US"/>
        </w:rPr>
        <w:t>optimal</w:t>
      </w:r>
      <w:r>
        <w:rPr>
          <w:rFonts w:ascii="Times New Roman" w:hAnsi="Times New Roman" w:cs="Times New Roman"/>
          <w:sz w:val="24"/>
          <w:szCs w:val="24"/>
          <w:lang w:val="en-US"/>
        </w:rPr>
        <w:t xml:space="preserve"> number of segments</w:t>
      </w:r>
      <w:r w:rsidRPr="00DC343C">
        <w:rPr>
          <w:rFonts w:ascii="Times New Roman" w:hAnsi="Times New Roman" w:cs="Times New Roman"/>
          <w:sz w:val="24"/>
          <w:szCs w:val="24"/>
          <w:lang w:val="en-US"/>
        </w:rPr>
        <w:t>.</w:t>
      </w:r>
      <w:r>
        <w:rPr>
          <w:rFonts w:ascii="Times New Roman" w:hAnsi="Times New Roman" w:cs="Times New Roman"/>
          <w:sz w:val="24"/>
          <w:szCs w:val="24"/>
          <w:lang w:val="en-US"/>
        </w:rPr>
        <w:t xml:space="preserve"> Segment retention criteria, such as BIC, AIC3, and CAIC, will be used to assess the relative fit and parsimony of alternative LC models. Applying the </w:t>
      </w:r>
      <w:r w:rsidRPr="00F80AE7">
        <w:rPr>
          <w:rFonts w:ascii="Times New Roman" w:hAnsi="Times New Roman" w:cs="Times New Roman"/>
          <w:i/>
          <w:sz w:val="24"/>
          <w:szCs w:val="24"/>
          <w:lang w:val="en-US"/>
        </w:rPr>
        <w:t>minimum-value</w:t>
      </w:r>
      <w:r w:rsidRPr="00BD2CCA">
        <w:rPr>
          <w:rFonts w:ascii="Times New Roman" w:hAnsi="Times New Roman" w:cs="Times New Roman"/>
          <w:sz w:val="24"/>
          <w:szCs w:val="24"/>
          <w:lang w:val="en-US"/>
        </w:rPr>
        <w:t xml:space="preserve"> rule</w:t>
      </w:r>
      <w:r>
        <w:rPr>
          <w:rFonts w:ascii="Times New Roman" w:hAnsi="Times New Roman" w:cs="Times New Roman"/>
          <w:sz w:val="24"/>
          <w:szCs w:val="24"/>
          <w:lang w:val="en-US"/>
        </w:rPr>
        <w:t xml:space="preserve">, cluster models with lower values in the previous information criteria should be preferred. However, large sample sizes increase the tendency of information criteria towards overfitting, thus indicating an excessive number of segments as the appropriate solution. In that case, significant percent </w:t>
      </w:r>
      <w:r w:rsidRPr="00654CDC">
        <w:rPr>
          <w:rFonts w:ascii="Times New Roman" w:hAnsi="Times New Roman" w:cs="Times New Roman"/>
          <w:sz w:val="24"/>
          <w:szCs w:val="24"/>
          <w:lang w:val="en-US"/>
        </w:rPr>
        <w:t xml:space="preserve">reductions in </w:t>
      </w:r>
      <w:r>
        <w:rPr>
          <w:rFonts w:ascii="Times New Roman" w:hAnsi="Times New Roman" w:cs="Times New Roman"/>
          <w:sz w:val="24"/>
          <w:szCs w:val="24"/>
          <w:lang w:val="en-US"/>
        </w:rPr>
        <w:t>segment retention indices</w:t>
      </w:r>
      <w:r w:rsidRPr="001512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will be required </w:t>
      </w:r>
      <w:r w:rsidRPr="00654CDC">
        <w:rPr>
          <w:rFonts w:ascii="Times New Roman" w:hAnsi="Times New Roman" w:cs="Times New Roman"/>
          <w:sz w:val="24"/>
          <w:szCs w:val="24"/>
          <w:lang w:val="en-US"/>
        </w:rPr>
        <w:t>between competing</w:t>
      </w:r>
      <w:r>
        <w:rPr>
          <w:rFonts w:ascii="Times New Roman" w:hAnsi="Times New Roman" w:cs="Times New Roman"/>
          <w:sz w:val="24"/>
          <w:szCs w:val="24"/>
          <w:lang w:val="en-US"/>
        </w:rPr>
        <w:t xml:space="preserve"> cluster models. Low </w:t>
      </w:r>
      <w:r w:rsidRPr="00A7217A">
        <w:rPr>
          <w:rFonts w:ascii="Times New Roman" w:hAnsi="Times New Roman" w:cs="Times New Roman"/>
          <w:sz w:val="24"/>
          <w:szCs w:val="24"/>
          <w:lang w:val="en-US"/>
        </w:rPr>
        <w:t xml:space="preserve">classification error </w:t>
      </w:r>
      <w:r>
        <w:rPr>
          <w:rFonts w:ascii="Times New Roman" w:hAnsi="Times New Roman" w:cs="Times New Roman"/>
          <w:sz w:val="24"/>
          <w:szCs w:val="24"/>
          <w:lang w:val="en-US"/>
        </w:rPr>
        <w:t>is also a necessary condition for optimal model selection, especially given</w:t>
      </w:r>
      <w:r w:rsidRPr="0029013B">
        <w:rPr>
          <w:rFonts w:ascii="Times New Roman" w:hAnsi="Times New Roman" w:cs="Times New Roman"/>
          <w:sz w:val="24"/>
          <w:szCs w:val="24"/>
          <w:lang w:val="en-US"/>
        </w:rPr>
        <w:t xml:space="preserve"> the purpose of the segmentation analysis</w:t>
      </w:r>
      <w:r>
        <w:rPr>
          <w:rFonts w:ascii="Times New Roman" w:hAnsi="Times New Roman" w:cs="Times New Roman"/>
          <w:sz w:val="24"/>
          <w:szCs w:val="24"/>
          <w:lang w:val="en-US"/>
        </w:rPr>
        <w:t xml:space="preserve"> in this study</w:t>
      </w:r>
      <w:r w:rsidRPr="00C4769A">
        <w:rPr>
          <w:rFonts w:ascii="Times New Roman" w:hAnsi="Times New Roman" w:cs="Times New Roman"/>
          <w:sz w:val="24"/>
          <w:szCs w:val="24"/>
          <w:lang w:val="en-GB"/>
        </w:rPr>
        <w:t>—</w:t>
      </w:r>
      <w:r>
        <w:rPr>
          <w:rFonts w:ascii="Times New Roman" w:hAnsi="Times New Roman" w:cs="Times New Roman"/>
          <w:sz w:val="24"/>
          <w:szCs w:val="24"/>
          <w:lang w:val="en-US"/>
        </w:rPr>
        <w:t>i.e.,</w:t>
      </w:r>
      <w:r w:rsidRPr="0029013B">
        <w:rPr>
          <w:rFonts w:ascii="Times New Roman" w:hAnsi="Times New Roman" w:cs="Times New Roman"/>
          <w:sz w:val="24"/>
          <w:szCs w:val="24"/>
          <w:lang w:val="en-US"/>
        </w:rPr>
        <w:t xml:space="preserve"> aggregating the </w:t>
      </w:r>
      <w:r>
        <w:rPr>
          <w:rFonts w:ascii="Times New Roman" w:hAnsi="Times New Roman" w:cs="Times New Roman"/>
          <w:sz w:val="24"/>
          <w:szCs w:val="24"/>
          <w:lang w:val="en-US"/>
        </w:rPr>
        <w:t>focal outcome</w:t>
      </w:r>
      <w:r w:rsidRPr="0029013B">
        <w:rPr>
          <w:rFonts w:ascii="Times New Roman" w:hAnsi="Times New Roman" w:cs="Times New Roman"/>
          <w:sz w:val="24"/>
          <w:szCs w:val="24"/>
          <w:lang w:val="en-US"/>
        </w:rPr>
        <w:t xml:space="preserve"> variable</w:t>
      </w:r>
      <w:r>
        <w:rPr>
          <w:rFonts w:ascii="Times New Roman" w:hAnsi="Times New Roman" w:cs="Times New Roman"/>
          <w:sz w:val="24"/>
          <w:szCs w:val="24"/>
          <w:lang w:val="en-US"/>
        </w:rPr>
        <w:t>; t</w:t>
      </w:r>
      <w:r w:rsidRPr="00F1215A">
        <w:rPr>
          <w:rFonts w:ascii="Times New Roman" w:hAnsi="Times New Roman" w:cs="Times New Roman"/>
          <w:sz w:val="24"/>
          <w:szCs w:val="24"/>
          <w:lang w:val="en-US"/>
        </w:rPr>
        <w:t xml:space="preserve">he </w:t>
      </w:r>
      <w:r w:rsidRPr="00F80AE7">
        <w:rPr>
          <w:rFonts w:ascii="Times New Roman" w:hAnsi="Times New Roman" w:cs="Times New Roman"/>
          <w:sz w:val="24"/>
          <w:szCs w:val="24"/>
          <w:lang w:val="en-US"/>
        </w:rPr>
        <w:t>classification error statistic</w:t>
      </w:r>
      <w:r>
        <w:rPr>
          <w:rFonts w:ascii="Times New Roman" w:hAnsi="Times New Roman" w:cs="Times New Roman"/>
          <w:sz w:val="24"/>
          <w:szCs w:val="24"/>
          <w:lang w:val="en-US"/>
        </w:rPr>
        <w:t xml:space="preserve"> estimates the</w:t>
      </w:r>
      <w:r w:rsidRPr="00F1215A">
        <w:rPr>
          <w:rFonts w:ascii="Times New Roman" w:hAnsi="Times New Roman" w:cs="Times New Roman"/>
          <w:sz w:val="24"/>
          <w:szCs w:val="24"/>
          <w:lang w:val="en-US"/>
        </w:rPr>
        <w:t xml:space="preserve"> proportion of </w:t>
      </w:r>
      <w:r>
        <w:rPr>
          <w:rFonts w:ascii="Times New Roman" w:hAnsi="Times New Roman" w:cs="Times New Roman"/>
          <w:sz w:val="24"/>
          <w:szCs w:val="24"/>
          <w:lang w:val="en-US"/>
        </w:rPr>
        <w:t>misclassified cases by</w:t>
      </w:r>
      <w:r w:rsidRPr="00F1215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1215A">
        <w:rPr>
          <w:rFonts w:ascii="Times New Roman" w:hAnsi="Times New Roman" w:cs="Times New Roman"/>
          <w:sz w:val="24"/>
          <w:szCs w:val="24"/>
          <w:lang w:val="en-US"/>
        </w:rPr>
        <w:t>modal assignment</w:t>
      </w:r>
      <w:r>
        <w:rPr>
          <w:rFonts w:ascii="Times New Roman" w:hAnsi="Times New Roman" w:cs="Times New Roman"/>
          <w:sz w:val="24"/>
          <w:szCs w:val="24"/>
          <w:lang w:val="en-US"/>
        </w:rPr>
        <w:t>”</w:t>
      </w:r>
      <w:r w:rsidRPr="00C4769A">
        <w:rPr>
          <w:rFonts w:ascii="Times New Roman" w:hAnsi="Times New Roman" w:cs="Times New Roman"/>
          <w:sz w:val="24"/>
          <w:szCs w:val="24"/>
          <w:lang w:val="en-GB"/>
        </w:rPr>
        <w:t>—</w:t>
      </w:r>
      <w:r>
        <w:rPr>
          <w:rFonts w:ascii="Times New Roman" w:hAnsi="Times New Roman" w:cs="Times New Roman"/>
          <w:sz w:val="24"/>
          <w:szCs w:val="24"/>
          <w:lang w:val="en-US"/>
        </w:rPr>
        <w:t xml:space="preserve">i.e., </w:t>
      </w:r>
      <w:r w:rsidRPr="00F1215A">
        <w:rPr>
          <w:rFonts w:ascii="Times New Roman" w:hAnsi="Times New Roman" w:cs="Times New Roman"/>
          <w:sz w:val="24"/>
          <w:szCs w:val="24"/>
          <w:lang w:val="en-US"/>
        </w:rPr>
        <w:t>the class having the highest</w:t>
      </w:r>
      <w:r>
        <w:rPr>
          <w:rFonts w:ascii="Times New Roman" w:hAnsi="Times New Roman" w:cs="Times New Roman"/>
          <w:sz w:val="24"/>
          <w:szCs w:val="24"/>
          <w:lang w:val="en-US"/>
        </w:rPr>
        <w:t xml:space="preserve"> posterior membership probability.</w:t>
      </w:r>
    </w:p>
    <w:p w:rsidR="005A563A" w:rsidRDefault="005A563A" w:rsidP="004A3996">
      <w:pPr>
        <w:spacing w:after="0" w:line="480" w:lineRule="auto"/>
        <w:ind w:firstLine="720"/>
        <w:rPr>
          <w:rFonts w:ascii="Times New Roman" w:hAnsi="Times New Roman" w:cs="Times New Roman"/>
          <w:sz w:val="24"/>
          <w:szCs w:val="24"/>
          <w:lang w:val="en-US"/>
        </w:rPr>
      </w:pPr>
      <w:r>
        <w:rPr>
          <w:rFonts w:ascii="Times New Roman" w:hAnsi="Times New Roman" w:cs="Times New Roman"/>
          <w:b/>
          <w:sz w:val="24"/>
          <w:szCs w:val="24"/>
          <w:lang w:val="en-US"/>
        </w:rPr>
        <w:t>LC regression method</w:t>
      </w:r>
      <w:r>
        <w:rPr>
          <w:rFonts w:ascii="Times New Roman" w:hAnsi="Times New Roman" w:cs="Times New Roman"/>
          <w:sz w:val="24"/>
          <w:szCs w:val="24"/>
          <w:lang w:val="en-US"/>
        </w:rPr>
        <w:t>. R</w:t>
      </w:r>
      <w:r w:rsidRPr="005D3140">
        <w:rPr>
          <w:rFonts w:ascii="Times New Roman" w:hAnsi="Times New Roman" w:cs="Times New Roman"/>
          <w:sz w:val="24"/>
          <w:szCs w:val="24"/>
          <w:lang w:val="en-US"/>
        </w:rPr>
        <w:t>espondents’ segment membership</w:t>
      </w:r>
      <w:r>
        <w:rPr>
          <w:rFonts w:ascii="Times New Roman" w:hAnsi="Times New Roman" w:cs="Times New Roman"/>
          <w:sz w:val="24"/>
          <w:szCs w:val="24"/>
          <w:lang w:val="en-US"/>
        </w:rPr>
        <w:t xml:space="preserve"> (i.e., “extra</w:t>
      </w:r>
      <w:r w:rsidRPr="00B64D75">
        <w:rPr>
          <w:rFonts w:ascii="Times New Roman" w:hAnsi="Times New Roman" w:cs="Times New Roman"/>
          <w:sz w:val="24"/>
          <w:szCs w:val="24"/>
          <w:lang w:val="en-US"/>
        </w:rPr>
        <w:t xml:space="preserve"> vs. </w:t>
      </w:r>
      <w:r>
        <w:rPr>
          <w:rFonts w:ascii="Times New Roman" w:hAnsi="Times New Roman" w:cs="Times New Roman"/>
          <w:sz w:val="24"/>
          <w:szCs w:val="24"/>
          <w:lang w:val="en-US"/>
        </w:rPr>
        <w:t>common” mitigation behavior segments)</w:t>
      </w:r>
      <w:r w:rsidRPr="005D3140">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5D3140">
        <w:rPr>
          <w:rFonts w:ascii="Times New Roman" w:hAnsi="Times New Roman" w:cs="Times New Roman"/>
          <w:sz w:val="24"/>
          <w:szCs w:val="24"/>
          <w:lang w:val="en-US"/>
        </w:rPr>
        <w:t xml:space="preserve"> treated as the </w:t>
      </w:r>
      <w:r>
        <w:rPr>
          <w:rFonts w:ascii="Times New Roman" w:hAnsi="Times New Roman" w:cs="Times New Roman"/>
          <w:sz w:val="24"/>
          <w:szCs w:val="24"/>
          <w:lang w:val="en-US"/>
        </w:rPr>
        <w:t>outcome</w:t>
      </w:r>
      <w:r w:rsidRPr="005D3140">
        <w:rPr>
          <w:rFonts w:ascii="Times New Roman" w:hAnsi="Times New Roman" w:cs="Times New Roman"/>
          <w:sz w:val="24"/>
          <w:szCs w:val="24"/>
          <w:lang w:val="en-US"/>
        </w:rPr>
        <w:t xml:space="preserve"> variable in </w:t>
      </w:r>
      <w:r>
        <w:rPr>
          <w:rFonts w:ascii="Times New Roman" w:hAnsi="Times New Roman" w:cs="Times New Roman"/>
          <w:sz w:val="24"/>
          <w:szCs w:val="24"/>
          <w:lang w:val="en-US"/>
        </w:rPr>
        <w:t xml:space="preserve">LC </w:t>
      </w:r>
      <w:r w:rsidRPr="005D3140">
        <w:rPr>
          <w:rFonts w:ascii="Times New Roman" w:hAnsi="Times New Roman" w:cs="Times New Roman"/>
          <w:sz w:val="24"/>
          <w:szCs w:val="24"/>
          <w:lang w:val="en-US"/>
        </w:rPr>
        <w:t>regression models.</w:t>
      </w:r>
      <w:r>
        <w:rPr>
          <w:rFonts w:ascii="Times New Roman" w:hAnsi="Times New Roman" w:cs="Times New Roman"/>
          <w:sz w:val="24"/>
          <w:szCs w:val="24"/>
          <w:lang w:val="en-US"/>
        </w:rPr>
        <w:t xml:space="preserve"> Unlike standard regression, latent class regression will account for</w:t>
      </w:r>
      <w:r w:rsidRPr="00C60963">
        <w:rPr>
          <w:rFonts w:ascii="Times New Roman" w:hAnsi="Times New Roman" w:cs="Times New Roman"/>
          <w:sz w:val="24"/>
          <w:szCs w:val="24"/>
          <w:lang w:val="en-US"/>
        </w:rPr>
        <w:t xml:space="preserve"> </w:t>
      </w:r>
      <w:r>
        <w:rPr>
          <w:rFonts w:ascii="Times New Roman" w:hAnsi="Times New Roman" w:cs="Times New Roman"/>
          <w:sz w:val="24"/>
          <w:szCs w:val="24"/>
          <w:lang w:val="en-US"/>
        </w:rPr>
        <w:t>potential unobserved</w:t>
      </w:r>
      <w:r w:rsidRPr="00C60963">
        <w:rPr>
          <w:rFonts w:ascii="Times New Roman" w:hAnsi="Times New Roman" w:cs="Times New Roman"/>
          <w:sz w:val="24"/>
          <w:szCs w:val="24"/>
          <w:lang w:val="en-US"/>
        </w:rPr>
        <w:t xml:space="preserve"> heterogeneity</w:t>
      </w:r>
      <w:r>
        <w:rPr>
          <w:rFonts w:ascii="Times New Roman" w:hAnsi="Times New Roman" w:cs="Times New Roman"/>
          <w:sz w:val="24"/>
          <w:szCs w:val="24"/>
          <w:lang w:val="en-US"/>
        </w:rPr>
        <w:t xml:space="preserve"> and non-linearities in estimating</w:t>
      </w:r>
      <w:r w:rsidRPr="00C60963">
        <w:rPr>
          <w:rFonts w:ascii="Times New Roman" w:hAnsi="Times New Roman" w:cs="Times New Roman"/>
          <w:sz w:val="24"/>
          <w:szCs w:val="24"/>
          <w:lang w:val="en-US"/>
        </w:rPr>
        <w:t xml:space="preserve"> </w:t>
      </w:r>
      <w:r>
        <w:rPr>
          <w:rFonts w:ascii="Times New Roman" w:hAnsi="Times New Roman" w:cs="Times New Roman"/>
          <w:sz w:val="24"/>
          <w:szCs w:val="24"/>
          <w:lang w:val="en-US"/>
        </w:rPr>
        <w:t>associations</w:t>
      </w:r>
      <w:r w:rsidRPr="00C60963">
        <w:rPr>
          <w:rFonts w:ascii="Times New Roman" w:hAnsi="Times New Roman" w:cs="Times New Roman"/>
          <w:sz w:val="24"/>
          <w:szCs w:val="24"/>
          <w:lang w:val="en-US"/>
        </w:rPr>
        <w:t xml:space="preserve"> of psychographics and </w:t>
      </w:r>
      <w:r>
        <w:rPr>
          <w:rFonts w:ascii="Times New Roman" w:hAnsi="Times New Roman" w:cs="Times New Roman"/>
          <w:sz w:val="24"/>
          <w:szCs w:val="24"/>
          <w:lang w:val="en-US"/>
        </w:rPr>
        <w:t>socio-</w:t>
      </w:r>
      <w:r w:rsidRPr="00C60963">
        <w:rPr>
          <w:rFonts w:ascii="Times New Roman" w:hAnsi="Times New Roman" w:cs="Times New Roman"/>
          <w:sz w:val="24"/>
          <w:szCs w:val="24"/>
          <w:lang w:val="en-US"/>
        </w:rPr>
        <w:t xml:space="preserve">demographics </w:t>
      </w:r>
      <w:r>
        <w:rPr>
          <w:rFonts w:ascii="Times New Roman" w:hAnsi="Times New Roman" w:cs="Times New Roman"/>
          <w:sz w:val="24"/>
          <w:szCs w:val="24"/>
          <w:lang w:val="en-US"/>
        </w:rPr>
        <w:t xml:space="preserve">with extra mitigation behavior. </w:t>
      </w:r>
      <w:r w:rsidRPr="00FD5B7E">
        <w:rPr>
          <w:rFonts w:ascii="Times New Roman" w:hAnsi="Times New Roman" w:cs="Times New Roman"/>
          <w:sz w:val="24"/>
          <w:szCs w:val="24"/>
          <w:lang w:val="en-US"/>
        </w:rPr>
        <w:t xml:space="preserve">Because of the possibility of </w:t>
      </w:r>
      <w:r>
        <w:rPr>
          <w:rFonts w:ascii="Times New Roman" w:hAnsi="Times New Roman" w:cs="Times New Roman"/>
          <w:sz w:val="24"/>
          <w:szCs w:val="24"/>
          <w:lang w:val="en-US"/>
        </w:rPr>
        <w:t>uncovering heterogeneity</w:t>
      </w:r>
      <w:r w:rsidRPr="00FD5B7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segment retention criteria </w:t>
      </w:r>
      <w:r w:rsidRPr="006B7684">
        <w:rPr>
          <w:rFonts w:ascii="Times New Roman" w:hAnsi="Times New Roman" w:cs="Times New Roman"/>
          <w:sz w:val="24"/>
          <w:szCs w:val="24"/>
          <w:lang w:val="en-US"/>
        </w:rPr>
        <w:t>previously described (BIC, AIC3, CAIC</w:t>
      </w:r>
      <w:r>
        <w:rPr>
          <w:rFonts w:ascii="Times New Roman" w:hAnsi="Times New Roman" w:cs="Times New Roman"/>
          <w:sz w:val="24"/>
          <w:szCs w:val="24"/>
          <w:lang w:val="en-US"/>
        </w:rPr>
        <w:t xml:space="preserve">) will also be </w:t>
      </w:r>
      <w:r w:rsidRPr="006B7684">
        <w:rPr>
          <w:rFonts w:ascii="Times New Roman" w:hAnsi="Times New Roman" w:cs="Times New Roman"/>
          <w:sz w:val="24"/>
          <w:szCs w:val="24"/>
          <w:lang w:val="en-US"/>
        </w:rPr>
        <w:t xml:space="preserve">useful </w:t>
      </w:r>
      <w:r>
        <w:rPr>
          <w:rFonts w:ascii="Times New Roman" w:hAnsi="Times New Roman" w:cs="Times New Roman"/>
          <w:sz w:val="24"/>
          <w:szCs w:val="24"/>
          <w:lang w:val="en-US"/>
        </w:rPr>
        <w:t xml:space="preserve">in </w:t>
      </w:r>
      <w:r w:rsidRPr="006B7684">
        <w:rPr>
          <w:rFonts w:ascii="Times New Roman" w:hAnsi="Times New Roman" w:cs="Times New Roman"/>
          <w:sz w:val="24"/>
          <w:szCs w:val="24"/>
          <w:lang w:val="en-US"/>
        </w:rPr>
        <w:t>LC regression</w:t>
      </w:r>
      <w:r>
        <w:rPr>
          <w:rFonts w:ascii="Times New Roman" w:hAnsi="Times New Roman" w:cs="Times New Roman"/>
          <w:sz w:val="24"/>
          <w:szCs w:val="24"/>
          <w:lang w:val="en-US"/>
        </w:rPr>
        <w:t xml:space="preserve"> to establish</w:t>
      </w:r>
      <w:r w:rsidRPr="006B7684">
        <w:rPr>
          <w:rFonts w:ascii="Times New Roman" w:hAnsi="Times New Roman" w:cs="Times New Roman"/>
          <w:sz w:val="24"/>
          <w:szCs w:val="24"/>
          <w:lang w:val="en-US"/>
        </w:rPr>
        <w:t xml:space="preserve"> the optimal number of </w:t>
      </w:r>
      <w:r>
        <w:rPr>
          <w:rFonts w:ascii="Times New Roman" w:hAnsi="Times New Roman" w:cs="Times New Roman"/>
          <w:sz w:val="24"/>
          <w:szCs w:val="24"/>
          <w:lang w:val="en-US"/>
        </w:rPr>
        <w:t xml:space="preserve">underlying </w:t>
      </w:r>
      <w:r w:rsidRPr="006B7684">
        <w:rPr>
          <w:rFonts w:ascii="Times New Roman" w:hAnsi="Times New Roman" w:cs="Times New Roman"/>
          <w:sz w:val="24"/>
          <w:szCs w:val="24"/>
          <w:lang w:val="en-US"/>
        </w:rPr>
        <w:t>classes/segments</w:t>
      </w:r>
      <w:r w:rsidRPr="00337773">
        <w:rPr>
          <w:rFonts w:ascii="Times New Roman" w:hAnsi="Times New Roman" w:cs="Times New Roman"/>
          <w:sz w:val="24"/>
          <w:szCs w:val="24"/>
          <w:lang w:val="en-US"/>
        </w:rPr>
        <w:t>.</w:t>
      </w:r>
      <w:r>
        <w:rPr>
          <w:rFonts w:ascii="Times New Roman" w:hAnsi="Times New Roman" w:cs="Times New Roman"/>
          <w:sz w:val="24"/>
          <w:szCs w:val="24"/>
          <w:lang w:val="en-US"/>
        </w:rPr>
        <w:t xml:space="preserve"> In particular, in regression-based segmentation and more complex models, AIC3 has been shown to outperform other segment retention criteria. Finally, the </w:t>
      </w:r>
      <w:r w:rsidRPr="00355327">
        <w:rPr>
          <w:rFonts w:ascii="Times New Roman" w:hAnsi="Times New Roman" w:cs="Times New Roman"/>
          <w:sz w:val="24"/>
          <w:szCs w:val="24"/>
          <w:lang w:val="en-US"/>
        </w:rPr>
        <w:t>pseudo</w:t>
      </w:r>
      <w:r>
        <w:rPr>
          <w:rFonts w:ascii="Times New Roman" w:hAnsi="Times New Roman" w:cs="Times New Roman"/>
          <w:sz w:val="24"/>
          <w:szCs w:val="24"/>
          <w:lang w:val="en-US"/>
        </w:rPr>
        <w:t xml:space="preserve"> </w:t>
      </w:r>
      <w:r w:rsidRPr="00BB3B56">
        <w:rPr>
          <w:rFonts w:ascii="Times New Roman" w:hAnsi="Times New Roman" w:cs="Times New Roman"/>
          <w:i/>
          <w:sz w:val="24"/>
          <w:szCs w:val="24"/>
          <w:lang w:val="en-US"/>
        </w:rPr>
        <w:t>R</w:t>
      </w:r>
      <w:r w:rsidRPr="00C06D58">
        <w:rPr>
          <w:rFonts w:ascii="Times New Roman" w:hAnsi="Times New Roman" w:cs="Times New Roman"/>
          <w:sz w:val="24"/>
          <w:szCs w:val="24"/>
          <w:vertAlign w:val="superscript"/>
          <w:lang w:val="en-US"/>
        </w:rPr>
        <w:t>2</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statistic is used to assess the prediction performance of alternative LC regression models; that is, the pseudo </w:t>
      </w:r>
      <w:r w:rsidRPr="00BB3B56">
        <w:rPr>
          <w:rFonts w:ascii="Times New Roman" w:hAnsi="Times New Roman" w:cs="Times New Roman"/>
          <w:i/>
          <w:sz w:val="24"/>
          <w:szCs w:val="24"/>
          <w:lang w:val="en-US"/>
        </w:rPr>
        <w:t>R</w:t>
      </w:r>
      <w:r w:rsidRPr="00C06D58">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can be interpreted</w:t>
      </w:r>
      <w:r w:rsidRPr="00355327">
        <w:rPr>
          <w:rFonts w:ascii="Times New Roman" w:hAnsi="Times New Roman" w:cs="Times New Roman"/>
          <w:sz w:val="24"/>
          <w:szCs w:val="24"/>
          <w:lang w:val="en-US"/>
        </w:rPr>
        <w:t xml:space="preserve"> </w:t>
      </w:r>
      <w:r>
        <w:rPr>
          <w:rFonts w:ascii="Times New Roman" w:hAnsi="Times New Roman" w:cs="Times New Roman"/>
          <w:sz w:val="24"/>
          <w:szCs w:val="24"/>
          <w:lang w:val="en-US"/>
        </w:rPr>
        <w:t>as the proportion of</w:t>
      </w:r>
      <w:r w:rsidRPr="000F78B0">
        <w:rPr>
          <w:rFonts w:ascii="Times New Roman" w:hAnsi="Times New Roman" w:cs="Times New Roman"/>
          <w:sz w:val="24"/>
          <w:szCs w:val="24"/>
          <w:lang w:val="en-US"/>
        </w:rPr>
        <w:t xml:space="preserve"> variation </w:t>
      </w:r>
      <w:r>
        <w:rPr>
          <w:rFonts w:ascii="Times New Roman" w:hAnsi="Times New Roman" w:cs="Times New Roman"/>
          <w:sz w:val="24"/>
          <w:szCs w:val="24"/>
          <w:lang w:val="en-US"/>
        </w:rPr>
        <w:t>(in the outcome) explained by the correlate</w:t>
      </w:r>
      <w:r w:rsidRPr="000F78B0">
        <w:rPr>
          <w:rFonts w:ascii="Times New Roman" w:hAnsi="Times New Roman" w:cs="Times New Roman"/>
          <w:sz w:val="24"/>
          <w:szCs w:val="24"/>
          <w:lang w:val="en-US"/>
        </w:rPr>
        <w:t xml:space="preserve"> variables</w:t>
      </w:r>
      <w:r>
        <w:rPr>
          <w:rFonts w:ascii="Times New Roman" w:hAnsi="Times New Roman" w:cs="Times New Roman"/>
          <w:sz w:val="24"/>
          <w:szCs w:val="24"/>
          <w:lang w:val="en-US"/>
        </w:rPr>
        <w:t xml:space="preserve"> in the LC model, with values ranging from 0 to 1.</w:t>
      </w:r>
    </w:p>
    <w:p w:rsidR="005A563A" w:rsidRPr="00F74A5C" w:rsidRDefault="005A563A" w:rsidP="004A3996">
      <w:pPr>
        <w:spacing w:after="0" w:line="480" w:lineRule="auto"/>
        <w:ind w:firstLine="720"/>
        <w:rPr>
          <w:rFonts w:ascii="Times New Roman" w:hAnsi="Times New Roman" w:cs="Times New Roman"/>
          <w:sz w:val="24"/>
          <w:szCs w:val="24"/>
          <w:lang w:val="en-US"/>
        </w:rPr>
      </w:pPr>
      <w:r w:rsidRPr="008B2C81">
        <w:rPr>
          <w:rFonts w:ascii="Times New Roman" w:hAnsi="Times New Roman" w:cs="Times New Roman"/>
          <w:b/>
          <w:sz w:val="24"/>
          <w:szCs w:val="24"/>
          <w:lang w:val="en-US"/>
        </w:rPr>
        <w:t>Reweighting method</w:t>
      </w:r>
      <w:r>
        <w:rPr>
          <w:rFonts w:ascii="Times New Roman" w:hAnsi="Times New Roman" w:cs="Times New Roman"/>
          <w:sz w:val="24"/>
          <w:szCs w:val="24"/>
          <w:lang w:val="en-US"/>
        </w:rPr>
        <w:t>. Two-step reweighting is applied in all LC analyses to correct</w:t>
      </w:r>
      <w:r w:rsidRPr="000306AC">
        <w:rPr>
          <w:rFonts w:ascii="Times New Roman" w:hAnsi="Times New Roman" w:cs="Times New Roman"/>
          <w:sz w:val="24"/>
          <w:szCs w:val="24"/>
          <w:lang w:val="en-US"/>
        </w:rPr>
        <w:t xml:space="preserve"> for the differential national populations</w:t>
      </w:r>
      <w:r>
        <w:rPr>
          <w:rFonts w:ascii="Times New Roman" w:hAnsi="Times New Roman" w:cs="Times New Roman"/>
          <w:sz w:val="24"/>
          <w:szCs w:val="24"/>
          <w:lang w:val="en-US"/>
        </w:rPr>
        <w:t xml:space="preserve"> </w:t>
      </w:r>
      <w:r w:rsidRPr="000306AC">
        <w:rPr>
          <w:rFonts w:ascii="Times New Roman" w:hAnsi="Times New Roman" w:cs="Times New Roman"/>
          <w:sz w:val="24"/>
          <w:szCs w:val="24"/>
          <w:lang w:val="en-US"/>
        </w:rPr>
        <w:t xml:space="preserve">of </w:t>
      </w:r>
      <w:r>
        <w:rPr>
          <w:rFonts w:ascii="Times New Roman" w:hAnsi="Times New Roman" w:cs="Times New Roman"/>
          <w:sz w:val="24"/>
          <w:szCs w:val="24"/>
          <w:lang w:val="en-US"/>
        </w:rPr>
        <w:t>European citizens; in the first step, unweighted analysis yields more stable (more efficient) parameter estimates defining the latent classes; in step two, weighted analysis corrects for potential biases in the latent class sizes and, if included, covariate effects using sampling weights</w:t>
      </w:r>
      <w:r w:rsidRPr="00C4769A">
        <w:rPr>
          <w:rFonts w:ascii="Times New Roman" w:hAnsi="Times New Roman" w:cs="Times New Roman"/>
          <w:sz w:val="24"/>
          <w:szCs w:val="24"/>
          <w:lang w:val="en-GB"/>
        </w:rPr>
        <w:t>—</w:t>
      </w:r>
      <w:r>
        <w:rPr>
          <w:rFonts w:ascii="Times New Roman" w:hAnsi="Times New Roman" w:cs="Times New Roman"/>
          <w:sz w:val="24"/>
          <w:szCs w:val="24"/>
          <w:lang w:val="en-US"/>
        </w:rPr>
        <w:t>i.e., the population size weights available in the Eurobarometer database.</w:t>
      </w:r>
    </w:p>
    <w:sectPr w:rsidR="005A563A" w:rsidRPr="00F74A5C" w:rsidSect="00F317F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3996"/>
    <w:rsid w:val="0001777F"/>
    <w:rsid w:val="000306AC"/>
    <w:rsid w:val="00065893"/>
    <w:rsid w:val="000F78B0"/>
    <w:rsid w:val="001442F3"/>
    <w:rsid w:val="00151289"/>
    <w:rsid w:val="001D58D5"/>
    <w:rsid w:val="002173EF"/>
    <w:rsid w:val="0022784E"/>
    <w:rsid w:val="00252232"/>
    <w:rsid w:val="0029013B"/>
    <w:rsid w:val="00337773"/>
    <w:rsid w:val="00355327"/>
    <w:rsid w:val="003A3938"/>
    <w:rsid w:val="003A7950"/>
    <w:rsid w:val="0041718E"/>
    <w:rsid w:val="004A3996"/>
    <w:rsid w:val="005267F3"/>
    <w:rsid w:val="00594A61"/>
    <w:rsid w:val="005A563A"/>
    <w:rsid w:val="005D3140"/>
    <w:rsid w:val="00600ED2"/>
    <w:rsid w:val="00645EAE"/>
    <w:rsid w:val="006468E1"/>
    <w:rsid w:val="00654CDC"/>
    <w:rsid w:val="006842EE"/>
    <w:rsid w:val="00692350"/>
    <w:rsid w:val="006B7684"/>
    <w:rsid w:val="007952ED"/>
    <w:rsid w:val="008B2C81"/>
    <w:rsid w:val="00A7217A"/>
    <w:rsid w:val="00B00AAE"/>
    <w:rsid w:val="00B30317"/>
    <w:rsid w:val="00B64D75"/>
    <w:rsid w:val="00BB3B56"/>
    <w:rsid w:val="00BD2CCA"/>
    <w:rsid w:val="00C06D58"/>
    <w:rsid w:val="00C4769A"/>
    <w:rsid w:val="00C60963"/>
    <w:rsid w:val="00DC343C"/>
    <w:rsid w:val="00E05219"/>
    <w:rsid w:val="00F1215A"/>
    <w:rsid w:val="00F317F5"/>
    <w:rsid w:val="00F74A5C"/>
    <w:rsid w:val="00F80AE7"/>
    <w:rsid w:val="00FD5B7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996"/>
    <w:pPr>
      <w:spacing w:after="200" w:line="276" w:lineRule="auto"/>
    </w:pPr>
    <w:rPr>
      <w:rFonts w:eastAsia="Times New Roman"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2</Pages>
  <Words>476</Words>
  <Characters>2621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ual</dc:creator>
  <cp:keywords/>
  <dc:description/>
  <cp:lastModifiedBy>STIC</cp:lastModifiedBy>
  <cp:revision>10</cp:revision>
  <dcterms:created xsi:type="dcterms:W3CDTF">2013-04-22T09:59:00Z</dcterms:created>
  <dcterms:modified xsi:type="dcterms:W3CDTF">2014-08-04T12:57:00Z</dcterms:modified>
</cp:coreProperties>
</file>