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0.0 -->
  <w:body>
    <w:p w:rsidR="00824C3D" w14:paraId="13EB8ECA" w14:textId="77777777">
      <w:pPr>
        <w:rPr>
          <w:sz w:val="22"/>
          <w:szCs w:val="22"/>
        </w:rPr>
      </w:pPr>
    </w:p>
    <w:p w:rsidR="00824C3D" w14:paraId="4ED186B1" w14:textId="77777777">
      <w:pPr>
        <w:rPr>
          <w:sz w:val="22"/>
          <w:szCs w:val="22"/>
        </w:rPr>
      </w:pPr>
    </w:p>
    <w:p w:rsidR="00824C3D" w14:paraId="57290DB0" w14:textId="77777777">
      <w:pPr>
        <w:rPr>
          <w:sz w:val="22"/>
          <w:szCs w:val="22"/>
        </w:rPr>
      </w:pPr>
    </w:p>
    <w:p w:rsidR="00FA35E2" w:rsidRPr="000A0AE4" w14:paraId="5CFF0D86" w14:textId="56F97E0D">
      <w:pPr>
        <w:rPr>
          <w:b/>
          <w:sz w:val="22"/>
          <w:szCs w:val="22"/>
          <w:u w:val="single"/>
          <w:lang w:val="es-PE"/>
        </w:rPr>
      </w:pPr>
      <w:r w:rsidRPr="000A0AE4">
        <w:rPr>
          <w:b/>
          <w:sz w:val="22"/>
          <w:szCs w:val="22"/>
          <w:u w:val="single"/>
          <w:lang w:val="es-PE"/>
        </w:rPr>
        <w:t xml:space="preserve">Via Email:  </w:t>
      </w:r>
      <w:r w:rsidRPr="000A0AE4" w:rsidR="002F47BF">
        <w:rPr>
          <w:b/>
          <w:sz w:val="22"/>
          <w:szCs w:val="22"/>
          <w:u w:val="single"/>
          <w:lang w:val="es-PE"/>
        </w:rPr>
        <w:t>jnakahata@hwglaw.com</w:t>
      </w:r>
    </w:p>
    <w:p w:rsidR="00FA35E2" w:rsidRPr="000A0AE4" w14:paraId="3FB6BFCC" w14:textId="77777777">
      <w:pPr>
        <w:rPr>
          <w:sz w:val="22"/>
          <w:szCs w:val="22"/>
          <w:lang w:val="es-PE"/>
        </w:rPr>
      </w:pPr>
    </w:p>
    <w:p w:rsidR="00204CE3" w:rsidRPr="000A0AE4" w14:paraId="60E8C116" w14:textId="4A84DB22">
      <w:pPr>
        <w:rPr>
          <w:sz w:val="22"/>
          <w:szCs w:val="22"/>
          <w:lang w:val="es-PE"/>
        </w:rPr>
      </w:pPr>
      <w:r w:rsidRPr="000A0AE4">
        <w:rPr>
          <w:sz w:val="22"/>
          <w:szCs w:val="22"/>
          <w:lang w:val="es-PE"/>
        </w:rPr>
        <w:t>John T. Nakahata</w:t>
      </w:r>
    </w:p>
    <w:p w:rsidR="00824C3D" w14:paraId="42D2EAE5" w14:textId="71C2932E">
      <w:pPr>
        <w:rPr>
          <w:sz w:val="22"/>
          <w:szCs w:val="22"/>
        </w:rPr>
      </w:pPr>
      <w:r>
        <w:rPr>
          <w:sz w:val="22"/>
          <w:szCs w:val="22"/>
        </w:rPr>
        <w:t>Harris, Wiltshire &amp; Grannis LLP</w:t>
      </w:r>
    </w:p>
    <w:p w:rsidR="00824C3D" w14:paraId="308A28D6" w14:textId="5095465E">
      <w:pPr>
        <w:rPr>
          <w:sz w:val="22"/>
          <w:szCs w:val="22"/>
        </w:rPr>
      </w:pPr>
      <w:r>
        <w:rPr>
          <w:sz w:val="22"/>
          <w:szCs w:val="22"/>
        </w:rPr>
        <w:t>1919 M Street NW, Eighth Floor</w:t>
      </w:r>
    </w:p>
    <w:p w:rsidR="00FA35E2" w14:paraId="3F4D64D2" w14:textId="4478F2AA">
      <w:pPr>
        <w:rPr>
          <w:sz w:val="22"/>
          <w:szCs w:val="22"/>
        </w:rPr>
      </w:pPr>
      <w:r>
        <w:rPr>
          <w:sz w:val="22"/>
          <w:szCs w:val="22"/>
        </w:rPr>
        <w:t>Washington, DC  20036</w:t>
      </w:r>
    </w:p>
    <w:p w:rsidR="00FA35E2" w14:paraId="1721A648" w14:textId="77777777">
      <w:pPr>
        <w:rPr>
          <w:sz w:val="22"/>
          <w:szCs w:val="22"/>
        </w:rPr>
      </w:pPr>
    </w:p>
    <w:p w:rsidR="00F96CE3" w:rsidP="00FA35E2" w14:paraId="00F4D168" w14:textId="107BC20F">
      <w:pPr>
        <w:tabs>
          <w:tab w:val="left" w:pos="720"/>
        </w:tabs>
        <w:ind w:left="1440" w:hanging="1440"/>
        <w:rPr>
          <w:b/>
          <w:sz w:val="22"/>
          <w:szCs w:val="22"/>
        </w:rPr>
      </w:pPr>
      <w:r>
        <w:rPr>
          <w:sz w:val="22"/>
          <w:szCs w:val="22"/>
        </w:rPr>
        <w:tab/>
      </w:r>
      <w:r>
        <w:rPr>
          <w:b/>
          <w:sz w:val="22"/>
          <w:szCs w:val="22"/>
        </w:rPr>
        <w:t>Re:</w:t>
      </w:r>
      <w:r>
        <w:rPr>
          <w:b/>
          <w:sz w:val="22"/>
          <w:szCs w:val="22"/>
        </w:rPr>
        <w:tab/>
      </w:r>
      <w:r>
        <w:rPr>
          <w:b/>
          <w:sz w:val="22"/>
          <w:szCs w:val="22"/>
        </w:rPr>
        <w:t>CG Docket No</w:t>
      </w:r>
      <w:r w:rsidR="002F47BF">
        <w:rPr>
          <w:b/>
          <w:sz w:val="22"/>
          <w:szCs w:val="22"/>
        </w:rPr>
        <w:t>s. 10-51 &amp; 03-123</w:t>
      </w:r>
    </w:p>
    <w:p w:rsidR="00FA35E2" w:rsidP="00F96CE3" w14:paraId="4B122D91" w14:textId="374A9D15">
      <w:pPr>
        <w:tabs>
          <w:tab w:val="left" w:pos="720"/>
        </w:tabs>
        <w:ind w:left="1440"/>
        <w:rPr>
          <w:sz w:val="22"/>
          <w:szCs w:val="22"/>
        </w:rPr>
      </w:pPr>
      <w:r>
        <w:rPr>
          <w:b/>
          <w:sz w:val="22"/>
          <w:szCs w:val="22"/>
        </w:rPr>
        <w:t>Notice</w:t>
      </w:r>
      <w:r w:rsidR="00772CB2">
        <w:rPr>
          <w:b/>
          <w:sz w:val="22"/>
          <w:szCs w:val="22"/>
        </w:rPr>
        <w:t xml:space="preserve"> </w:t>
      </w:r>
      <w:r>
        <w:rPr>
          <w:b/>
          <w:sz w:val="22"/>
          <w:szCs w:val="22"/>
        </w:rPr>
        <w:t xml:space="preserve">of Transfer of IP CTS Certification from </w:t>
      </w:r>
      <w:r w:rsidR="002F47BF">
        <w:rPr>
          <w:b/>
          <w:sz w:val="22"/>
          <w:szCs w:val="22"/>
        </w:rPr>
        <w:t>Sorenson Communications, LLC</w:t>
      </w:r>
      <w:r w:rsidR="00ED40D9">
        <w:rPr>
          <w:b/>
          <w:sz w:val="22"/>
          <w:szCs w:val="22"/>
        </w:rPr>
        <w:t xml:space="preserve"> </w:t>
      </w:r>
      <w:r>
        <w:rPr>
          <w:b/>
          <w:sz w:val="22"/>
          <w:szCs w:val="22"/>
        </w:rPr>
        <w:t xml:space="preserve">to </w:t>
      </w:r>
      <w:r w:rsidR="002F47BF">
        <w:rPr>
          <w:b/>
          <w:sz w:val="22"/>
          <w:szCs w:val="22"/>
        </w:rPr>
        <w:t>CaptionCall</w:t>
      </w:r>
      <w:r w:rsidR="002F47BF">
        <w:rPr>
          <w:b/>
          <w:sz w:val="22"/>
          <w:szCs w:val="22"/>
        </w:rPr>
        <w:t>, LLC</w:t>
      </w:r>
    </w:p>
    <w:p w:rsidR="00772CB2" w:rsidP="00772CB2" w14:paraId="136AE2A8" w14:textId="77777777">
      <w:pPr>
        <w:tabs>
          <w:tab w:val="left" w:pos="720"/>
        </w:tabs>
        <w:ind w:left="1440"/>
        <w:rPr>
          <w:sz w:val="22"/>
          <w:szCs w:val="22"/>
        </w:rPr>
      </w:pPr>
    </w:p>
    <w:p w:rsidR="00772CB2" w:rsidP="00772CB2" w14:paraId="0685F0D8" w14:textId="402C4151">
      <w:pPr>
        <w:tabs>
          <w:tab w:val="left" w:pos="720"/>
        </w:tabs>
        <w:rPr>
          <w:sz w:val="22"/>
          <w:szCs w:val="22"/>
        </w:rPr>
      </w:pPr>
      <w:r>
        <w:rPr>
          <w:sz w:val="22"/>
          <w:szCs w:val="22"/>
        </w:rPr>
        <w:t xml:space="preserve">Dear Mr. </w:t>
      </w:r>
      <w:r w:rsidR="002F47BF">
        <w:rPr>
          <w:sz w:val="22"/>
          <w:szCs w:val="22"/>
        </w:rPr>
        <w:t>Nakahata</w:t>
      </w:r>
      <w:r>
        <w:rPr>
          <w:sz w:val="22"/>
          <w:szCs w:val="22"/>
        </w:rPr>
        <w:t>:</w:t>
      </w:r>
    </w:p>
    <w:p w:rsidR="00772CB2" w:rsidP="00772CB2" w14:paraId="5B754F95" w14:textId="77777777">
      <w:pPr>
        <w:tabs>
          <w:tab w:val="left" w:pos="720"/>
        </w:tabs>
        <w:ind w:left="1440"/>
        <w:rPr>
          <w:sz w:val="22"/>
          <w:szCs w:val="22"/>
        </w:rPr>
      </w:pPr>
    </w:p>
    <w:p w:rsidR="00772CB2" w:rsidP="007140A2" w14:paraId="3E7ADB0D" w14:textId="4B3D5E3D">
      <w:pPr>
        <w:tabs>
          <w:tab w:val="left" w:pos="720"/>
        </w:tabs>
        <w:spacing w:after="120"/>
        <w:ind w:firstLine="720"/>
        <w:rPr>
          <w:sz w:val="22"/>
          <w:szCs w:val="22"/>
        </w:rPr>
      </w:pPr>
      <w:r>
        <w:rPr>
          <w:sz w:val="22"/>
          <w:szCs w:val="22"/>
        </w:rPr>
        <w:t xml:space="preserve">On </w:t>
      </w:r>
      <w:r w:rsidR="002F47BF">
        <w:rPr>
          <w:sz w:val="22"/>
          <w:szCs w:val="22"/>
        </w:rPr>
        <w:t>November 19, 2020</w:t>
      </w:r>
      <w:r>
        <w:rPr>
          <w:sz w:val="22"/>
          <w:szCs w:val="22"/>
        </w:rPr>
        <w:t xml:space="preserve">, </w:t>
      </w:r>
      <w:r w:rsidR="002F47BF">
        <w:rPr>
          <w:sz w:val="22"/>
          <w:szCs w:val="22"/>
        </w:rPr>
        <w:t>Sorenson Communications, LLC</w:t>
      </w:r>
      <w:r>
        <w:rPr>
          <w:sz w:val="22"/>
          <w:szCs w:val="22"/>
        </w:rPr>
        <w:t xml:space="preserve"> (</w:t>
      </w:r>
      <w:r w:rsidR="002F47BF">
        <w:rPr>
          <w:sz w:val="22"/>
          <w:szCs w:val="22"/>
        </w:rPr>
        <w:t>Sorenson</w:t>
      </w:r>
      <w:r>
        <w:rPr>
          <w:sz w:val="22"/>
          <w:szCs w:val="22"/>
        </w:rPr>
        <w:t xml:space="preserve">) filed a notification with the </w:t>
      </w:r>
      <w:r w:rsidR="00C508D5">
        <w:rPr>
          <w:sz w:val="22"/>
          <w:szCs w:val="22"/>
        </w:rPr>
        <w:t xml:space="preserve">Federal Communications Commission (FCC or </w:t>
      </w:r>
      <w:r>
        <w:rPr>
          <w:sz w:val="22"/>
          <w:szCs w:val="22"/>
        </w:rPr>
        <w:t>Commission</w:t>
      </w:r>
      <w:r w:rsidR="00C508D5">
        <w:rPr>
          <w:sz w:val="22"/>
          <w:szCs w:val="22"/>
        </w:rPr>
        <w:t>)</w:t>
      </w:r>
      <w:r>
        <w:rPr>
          <w:sz w:val="22"/>
          <w:szCs w:val="22"/>
        </w:rPr>
        <w:t xml:space="preserve">, effective </w:t>
      </w:r>
      <w:r w:rsidR="00B55547">
        <w:rPr>
          <w:sz w:val="22"/>
          <w:szCs w:val="22"/>
        </w:rPr>
        <w:t>December 1, 2020</w:t>
      </w:r>
      <w:r>
        <w:rPr>
          <w:sz w:val="22"/>
          <w:szCs w:val="22"/>
        </w:rPr>
        <w:t xml:space="preserve">, </w:t>
      </w:r>
      <w:r w:rsidR="005E1367">
        <w:rPr>
          <w:sz w:val="22"/>
          <w:szCs w:val="22"/>
        </w:rPr>
        <w:t xml:space="preserve">of the transfer of </w:t>
      </w:r>
      <w:r>
        <w:rPr>
          <w:sz w:val="22"/>
          <w:szCs w:val="22"/>
        </w:rPr>
        <w:t xml:space="preserve">its conditional certification as a provider of Internet </w:t>
      </w:r>
      <w:r w:rsidR="00ED40D9">
        <w:rPr>
          <w:sz w:val="22"/>
          <w:szCs w:val="22"/>
        </w:rPr>
        <w:t>P</w:t>
      </w:r>
      <w:r>
        <w:rPr>
          <w:sz w:val="22"/>
          <w:szCs w:val="22"/>
        </w:rPr>
        <w:t xml:space="preserve">rotocol captioned telephone service (IP CTS) to </w:t>
      </w:r>
      <w:r w:rsidR="002F47BF">
        <w:rPr>
          <w:sz w:val="22"/>
          <w:szCs w:val="22"/>
        </w:rPr>
        <w:t>CaptionCall</w:t>
      </w:r>
      <w:r w:rsidR="002F47BF">
        <w:rPr>
          <w:sz w:val="22"/>
          <w:szCs w:val="22"/>
        </w:rPr>
        <w:t>, LLC</w:t>
      </w:r>
      <w:r w:rsidR="007140A2">
        <w:rPr>
          <w:sz w:val="22"/>
          <w:szCs w:val="22"/>
        </w:rPr>
        <w:t xml:space="preserve"> (</w:t>
      </w:r>
      <w:r w:rsidR="002F47BF">
        <w:rPr>
          <w:sz w:val="22"/>
          <w:szCs w:val="22"/>
        </w:rPr>
        <w:t>CaptionCall</w:t>
      </w:r>
      <w:r w:rsidR="007140A2">
        <w:rPr>
          <w:sz w:val="22"/>
          <w:szCs w:val="22"/>
        </w:rPr>
        <w:t>)</w:t>
      </w:r>
      <w:r>
        <w:rPr>
          <w:sz w:val="22"/>
          <w:szCs w:val="22"/>
        </w:rPr>
        <w:t xml:space="preserve">, a wholly-owned subsidiary of </w:t>
      </w:r>
      <w:r w:rsidR="002F47BF">
        <w:rPr>
          <w:sz w:val="22"/>
          <w:szCs w:val="22"/>
        </w:rPr>
        <w:t>Sorenson</w:t>
      </w:r>
      <w:r>
        <w:rPr>
          <w:sz w:val="22"/>
          <w:szCs w:val="22"/>
        </w:rPr>
        <w:t>.</w:t>
      </w:r>
      <w:r>
        <w:rPr>
          <w:rStyle w:val="FootnoteReference"/>
          <w:sz w:val="22"/>
          <w:szCs w:val="22"/>
        </w:rPr>
        <w:footnoteReference w:id="2"/>
      </w:r>
      <w:r>
        <w:rPr>
          <w:sz w:val="22"/>
          <w:szCs w:val="22"/>
        </w:rPr>
        <w:t xml:space="preserve">  </w:t>
      </w:r>
      <w:r w:rsidR="002F47BF">
        <w:rPr>
          <w:sz w:val="22"/>
          <w:szCs w:val="22"/>
        </w:rPr>
        <w:t>Sorenson</w:t>
      </w:r>
      <w:r w:rsidR="005E1367">
        <w:rPr>
          <w:sz w:val="22"/>
          <w:szCs w:val="22"/>
        </w:rPr>
        <w:t>’s</w:t>
      </w:r>
      <w:r w:rsidR="002F47BF">
        <w:rPr>
          <w:sz w:val="22"/>
          <w:szCs w:val="22"/>
        </w:rPr>
        <w:t xml:space="preserve"> </w:t>
      </w:r>
      <w:r>
        <w:rPr>
          <w:sz w:val="22"/>
          <w:szCs w:val="22"/>
        </w:rPr>
        <w:t>conditional certification</w:t>
      </w:r>
      <w:r w:rsidR="00C508D5">
        <w:rPr>
          <w:sz w:val="22"/>
          <w:szCs w:val="22"/>
        </w:rPr>
        <w:t xml:space="preserve"> for the provision of IP CTS was granted by the Commission’s Consumer and Governmental Affairs Bureau (CGB) on </w:t>
      </w:r>
      <w:r w:rsidR="007C6377">
        <w:rPr>
          <w:sz w:val="22"/>
          <w:szCs w:val="22"/>
        </w:rPr>
        <w:t>April 24, 2014</w:t>
      </w:r>
      <w:r>
        <w:rPr>
          <w:sz w:val="22"/>
          <w:szCs w:val="22"/>
        </w:rPr>
        <w:t>.</w:t>
      </w:r>
      <w:r>
        <w:rPr>
          <w:rStyle w:val="FootnoteReference"/>
          <w:sz w:val="22"/>
          <w:szCs w:val="22"/>
        </w:rPr>
        <w:footnoteReference w:id="3"/>
      </w:r>
    </w:p>
    <w:p w:rsidR="007140A2" w:rsidP="007140A2" w14:paraId="0A3245FC" w14:textId="2BF78055">
      <w:pPr>
        <w:tabs>
          <w:tab w:val="left" w:pos="720"/>
        </w:tabs>
        <w:spacing w:after="120"/>
        <w:ind w:firstLine="720"/>
        <w:rPr>
          <w:sz w:val="22"/>
          <w:szCs w:val="22"/>
        </w:rPr>
      </w:pPr>
      <w:r>
        <w:rPr>
          <w:sz w:val="22"/>
          <w:szCs w:val="22"/>
        </w:rPr>
        <w:t xml:space="preserve">This </w:t>
      </w:r>
      <w:r w:rsidR="00CD42BD">
        <w:rPr>
          <w:sz w:val="22"/>
          <w:szCs w:val="22"/>
        </w:rPr>
        <w:t xml:space="preserve">letter </w:t>
      </w:r>
      <w:r>
        <w:rPr>
          <w:sz w:val="22"/>
          <w:szCs w:val="22"/>
        </w:rPr>
        <w:t xml:space="preserve">is to acknowledge receipt of </w:t>
      </w:r>
      <w:r w:rsidR="00F84EEA">
        <w:rPr>
          <w:sz w:val="22"/>
          <w:szCs w:val="22"/>
        </w:rPr>
        <w:t xml:space="preserve">Sorenson’s </w:t>
      </w:r>
      <w:r>
        <w:rPr>
          <w:sz w:val="22"/>
          <w:szCs w:val="22"/>
        </w:rPr>
        <w:t xml:space="preserve">notification of non-substantial assignment of </w:t>
      </w:r>
      <w:r w:rsidR="00F84EEA">
        <w:rPr>
          <w:sz w:val="22"/>
          <w:szCs w:val="22"/>
        </w:rPr>
        <w:t xml:space="preserve">Sorenson’s </w:t>
      </w:r>
      <w:r w:rsidR="00271677">
        <w:rPr>
          <w:sz w:val="22"/>
          <w:szCs w:val="22"/>
        </w:rPr>
        <w:t xml:space="preserve">conditional </w:t>
      </w:r>
      <w:r w:rsidR="005E1367">
        <w:rPr>
          <w:sz w:val="22"/>
          <w:szCs w:val="22"/>
        </w:rPr>
        <w:t xml:space="preserve">IP CTS </w:t>
      </w:r>
      <w:r>
        <w:rPr>
          <w:sz w:val="22"/>
          <w:szCs w:val="22"/>
        </w:rPr>
        <w:t xml:space="preserve">certification to </w:t>
      </w:r>
      <w:r w:rsidR="00F84EEA">
        <w:rPr>
          <w:sz w:val="22"/>
          <w:szCs w:val="22"/>
        </w:rPr>
        <w:t>CaptionCall</w:t>
      </w:r>
      <w:r w:rsidR="008D5680">
        <w:rPr>
          <w:sz w:val="22"/>
          <w:szCs w:val="22"/>
        </w:rPr>
        <w:t xml:space="preserve">, effective December </w:t>
      </w:r>
      <w:r w:rsidR="00F84EEA">
        <w:rPr>
          <w:sz w:val="22"/>
          <w:szCs w:val="22"/>
        </w:rPr>
        <w:t>1</w:t>
      </w:r>
      <w:r w:rsidR="008D5680">
        <w:rPr>
          <w:sz w:val="22"/>
          <w:szCs w:val="22"/>
        </w:rPr>
        <w:t>, 20</w:t>
      </w:r>
      <w:r w:rsidR="00F84EEA">
        <w:rPr>
          <w:sz w:val="22"/>
          <w:szCs w:val="22"/>
        </w:rPr>
        <w:t>20</w:t>
      </w:r>
      <w:r>
        <w:rPr>
          <w:sz w:val="22"/>
          <w:szCs w:val="22"/>
        </w:rPr>
        <w:t>.</w:t>
      </w:r>
      <w:r w:rsidR="00512312">
        <w:rPr>
          <w:sz w:val="22"/>
          <w:szCs w:val="22"/>
        </w:rPr>
        <w:t xml:space="preserve">  </w:t>
      </w:r>
      <w:r w:rsidR="00F84EEA">
        <w:rPr>
          <w:sz w:val="22"/>
          <w:szCs w:val="22"/>
        </w:rPr>
        <w:t>CaptionCall</w:t>
      </w:r>
      <w:r w:rsidR="00F84EEA">
        <w:rPr>
          <w:sz w:val="22"/>
          <w:szCs w:val="22"/>
        </w:rPr>
        <w:t xml:space="preserve"> </w:t>
      </w:r>
      <w:r w:rsidR="005E1367">
        <w:rPr>
          <w:sz w:val="22"/>
          <w:szCs w:val="22"/>
        </w:rPr>
        <w:t xml:space="preserve">is </w:t>
      </w:r>
      <w:r w:rsidR="00C508D5">
        <w:rPr>
          <w:sz w:val="22"/>
          <w:szCs w:val="22"/>
        </w:rPr>
        <w:t xml:space="preserve">subject to </w:t>
      </w:r>
      <w:r w:rsidR="005E1367">
        <w:rPr>
          <w:sz w:val="22"/>
          <w:szCs w:val="22"/>
        </w:rPr>
        <w:t xml:space="preserve">all </w:t>
      </w:r>
      <w:r w:rsidRPr="00512312" w:rsidR="00512312">
        <w:rPr>
          <w:sz w:val="22"/>
          <w:szCs w:val="22"/>
        </w:rPr>
        <w:t>the</w:t>
      </w:r>
      <w:r w:rsidR="00512312">
        <w:rPr>
          <w:sz w:val="22"/>
          <w:szCs w:val="22"/>
        </w:rPr>
        <w:t xml:space="preserve"> </w:t>
      </w:r>
      <w:r w:rsidR="00271677">
        <w:rPr>
          <w:sz w:val="22"/>
          <w:szCs w:val="22"/>
        </w:rPr>
        <w:t xml:space="preserve">conditions included in the </w:t>
      </w:r>
      <w:r w:rsidR="00C508D5">
        <w:rPr>
          <w:sz w:val="22"/>
          <w:szCs w:val="22"/>
        </w:rPr>
        <w:t>certification</w:t>
      </w:r>
      <w:r w:rsidR="00CD42BD">
        <w:rPr>
          <w:sz w:val="22"/>
          <w:szCs w:val="22"/>
        </w:rPr>
        <w:t xml:space="preserve"> granted by CGB</w:t>
      </w:r>
      <w:r w:rsidR="00B55547">
        <w:rPr>
          <w:sz w:val="22"/>
          <w:szCs w:val="22"/>
        </w:rPr>
        <w:t>.</w:t>
      </w:r>
    </w:p>
    <w:p w:rsidR="008D5680" w:rsidP="007140A2" w14:paraId="45B39A3B" w14:textId="003C2FBD">
      <w:pPr>
        <w:tabs>
          <w:tab w:val="left" w:pos="720"/>
        </w:tabs>
        <w:spacing w:after="120"/>
        <w:ind w:firstLine="720"/>
        <w:rPr>
          <w:sz w:val="22"/>
          <w:szCs w:val="22"/>
        </w:rPr>
      </w:pPr>
      <w:r w:rsidRPr="008D5680">
        <w:rPr>
          <w:sz w:val="22"/>
          <w:szCs w:val="22"/>
        </w:rPr>
        <w:t xml:space="preserve">Ultimate conversion to full certification will be granted if, </w:t>
      </w:r>
      <w:r w:rsidR="00845E0F">
        <w:rPr>
          <w:sz w:val="22"/>
          <w:szCs w:val="22"/>
        </w:rPr>
        <w:t xml:space="preserve">after </w:t>
      </w:r>
      <w:r w:rsidR="00F24535">
        <w:rPr>
          <w:sz w:val="22"/>
          <w:szCs w:val="22"/>
        </w:rPr>
        <w:t>further review and verification</w:t>
      </w:r>
      <w:r w:rsidRPr="008D5680">
        <w:rPr>
          <w:sz w:val="22"/>
          <w:szCs w:val="22"/>
        </w:rPr>
        <w:t xml:space="preserve">, the Commission finds that </w:t>
      </w:r>
      <w:r w:rsidR="00845E0F">
        <w:rPr>
          <w:sz w:val="22"/>
          <w:szCs w:val="22"/>
        </w:rPr>
        <w:t>CaptionCall</w:t>
      </w:r>
      <w:r w:rsidRPr="008D5680" w:rsidR="00845E0F">
        <w:rPr>
          <w:sz w:val="22"/>
          <w:szCs w:val="22"/>
        </w:rPr>
        <w:t xml:space="preserve"> </w:t>
      </w:r>
      <w:r w:rsidRPr="008D5680">
        <w:rPr>
          <w:sz w:val="22"/>
          <w:szCs w:val="22"/>
        </w:rPr>
        <w:t xml:space="preserve">is in compliance with the Commission’s rules and orders and is qualified to receive compensation from the </w:t>
      </w:r>
      <w:r>
        <w:rPr>
          <w:sz w:val="22"/>
          <w:szCs w:val="22"/>
        </w:rPr>
        <w:t xml:space="preserve">Interstate TRS </w:t>
      </w:r>
      <w:r w:rsidRPr="008D5680">
        <w:rPr>
          <w:sz w:val="22"/>
          <w:szCs w:val="22"/>
        </w:rPr>
        <w:t xml:space="preserve">Fund for the provision of IP CTS.  </w:t>
      </w:r>
    </w:p>
    <w:p w:rsidR="007E6A51" w:rsidP="007140A2" w14:paraId="1630A06E" w14:textId="11700F88">
      <w:pPr>
        <w:tabs>
          <w:tab w:val="left" w:pos="720"/>
        </w:tabs>
        <w:spacing w:after="120"/>
        <w:ind w:firstLine="720"/>
        <w:rPr>
          <w:sz w:val="22"/>
          <w:szCs w:val="22"/>
        </w:rPr>
      </w:pPr>
      <w:r w:rsidRPr="007E6A51">
        <w:rPr>
          <w:sz w:val="22"/>
          <w:szCs w:val="22"/>
        </w:rPr>
        <w:t>To request materials in accessible formats for people with disabilities (Braille, large print, electronic files, audio format), send an e-mail to fcc504@fcc.gov or call the Consumer and Governmental Affairs Bureau at (202) 418-0530 (voice).</w:t>
      </w:r>
    </w:p>
    <w:p w:rsidR="003D0CB7" w:rsidP="003D0CB7" w14:paraId="62874B04" w14:textId="77777777">
      <w:pPr>
        <w:tabs>
          <w:tab w:val="left" w:pos="720"/>
        </w:tabs>
        <w:ind w:left="3600"/>
        <w:rPr>
          <w:sz w:val="22"/>
          <w:szCs w:val="22"/>
        </w:rPr>
      </w:pPr>
    </w:p>
    <w:p w:rsidR="003D0CB7" w:rsidP="003D0CB7" w14:paraId="7B55B4FC" w14:textId="1966ABB5">
      <w:pPr>
        <w:tabs>
          <w:tab w:val="left" w:pos="720"/>
        </w:tabs>
        <w:ind w:left="4320"/>
        <w:rPr>
          <w:sz w:val="22"/>
          <w:szCs w:val="22"/>
        </w:rPr>
      </w:pPr>
      <w:r>
        <w:rPr>
          <w:sz w:val="22"/>
          <w:szCs w:val="22"/>
        </w:rPr>
        <w:t xml:space="preserve">Sincerely, </w:t>
      </w:r>
    </w:p>
    <w:p w:rsidR="003D0CB7" w:rsidP="003D0CB7" w14:paraId="220D3444" w14:textId="77777777">
      <w:pPr>
        <w:tabs>
          <w:tab w:val="left" w:pos="720"/>
        </w:tabs>
        <w:ind w:left="4320"/>
        <w:rPr>
          <w:sz w:val="22"/>
          <w:szCs w:val="22"/>
        </w:rPr>
      </w:pPr>
    </w:p>
    <w:p w:rsidR="003D0CB7" w:rsidP="003D0CB7" w14:paraId="6F9ACCF9" w14:textId="77777777">
      <w:pPr>
        <w:tabs>
          <w:tab w:val="left" w:pos="720"/>
        </w:tabs>
        <w:ind w:left="4320"/>
        <w:rPr>
          <w:sz w:val="22"/>
          <w:szCs w:val="22"/>
        </w:rPr>
      </w:pPr>
    </w:p>
    <w:p w:rsidR="003D0CB7" w:rsidP="003D0CB7" w14:paraId="20B6561C" w14:textId="77777777">
      <w:pPr>
        <w:tabs>
          <w:tab w:val="left" w:pos="720"/>
        </w:tabs>
        <w:ind w:left="4320"/>
        <w:rPr>
          <w:sz w:val="22"/>
          <w:szCs w:val="22"/>
        </w:rPr>
      </w:pPr>
    </w:p>
    <w:p w:rsidR="003D0CB7" w:rsidP="003D0CB7" w14:paraId="0E122826" w14:textId="13108749">
      <w:pPr>
        <w:tabs>
          <w:tab w:val="left" w:pos="720"/>
        </w:tabs>
        <w:ind w:left="4320"/>
        <w:rPr>
          <w:sz w:val="22"/>
          <w:szCs w:val="22"/>
        </w:rPr>
      </w:pPr>
      <w:r>
        <w:rPr>
          <w:sz w:val="22"/>
          <w:szCs w:val="22"/>
        </w:rPr>
        <w:t>Diane Burstein</w:t>
      </w:r>
    </w:p>
    <w:p w:rsidR="003D0CB7" w:rsidP="003D0CB7" w14:paraId="699AE137" w14:textId="77777777">
      <w:pPr>
        <w:tabs>
          <w:tab w:val="left" w:pos="720"/>
        </w:tabs>
        <w:ind w:left="4320"/>
        <w:rPr>
          <w:sz w:val="22"/>
          <w:szCs w:val="22"/>
        </w:rPr>
      </w:pPr>
      <w:r>
        <w:rPr>
          <w:sz w:val="22"/>
          <w:szCs w:val="22"/>
        </w:rPr>
        <w:t xml:space="preserve">Deputy Chief </w:t>
      </w:r>
    </w:p>
    <w:p w:rsidR="003D0CB7" w:rsidRPr="007E6A51" w:rsidP="003D0CB7" w14:paraId="75BEE9A6" w14:textId="77777777">
      <w:pPr>
        <w:tabs>
          <w:tab w:val="left" w:pos="720"/>
        </w:tabs>
        <w:ind w:left="4320"/>
        <w:rPr>
          <w:sz w:val="22"/>
          <w:szCs w:val="22"/>
        </w:rPr>
      </w:pPr>
      <w:bookmarkStart w:id="0" w:name="_GoBack"/>
      <w:bookmarkEnd w:id="0"/>
      <w:r>
        <w:rPr>
          <w:sz w:val="22"/>
          <w:szCs w:val="22"/>
        </w:rPr>
        <w:t>Consumer and Governmental Affairs Bureau</w:t>
      </w:r>
    </w:p>
    <w:sectPr>
      <w:footerReference w:type="default" r:id="rId5"/>
      <w:headerReference w:type="first" r:id="rId6"/>
      <w:pgSz w:w="12240" w:h="15840" w:code="1"/>
      <w:pgMar w:top="1987"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FFC" w14:paraId="3C0EB8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2B8E" w14:paraId="18164593" w14:textId="77777777">
      <w:r>
        <w:separator/>
      </w:r>
    </w:p>
  </w:footnote>
  <w:footnote w:type="continuationSeparator" w:id="1">
    <w:p w:rsidR="004A2B8E" w14:paraId="75D7D142" w14:textId="77777777">
      <w:r>
        <w:continuationSeparator/>
      </w:r>
    </w:p>
  </w:footnote>
  <w:footnote w:id="2">
    <w:p w:rsidR="005960F9" w:rsidP="007140A2" w14:paraId="571CEE8B" w14:textId="5B8BC831">
      <w:pPr>
        <w:pStyle w:val="FootnoteText"/>
        <w:spacing w:after="120"/>
      </w:pPr>
      <w:r w:rsidRPr="00F84EEA">
        <w:rPr>
          <w:rStyle w:val="FootnoteReference"/>
        </w:rPr>
        <w:footnoteRef/>
      </w:r>
      <w:r w:rsidRPr="00F84EEA">
        <w:t xml:space="preserve"> Letter from </w:t>
      </w:r>
      <w:r w:rsidRPr="00C01628" w:rsidR="00F84EEA">
        <w:t xml:space="preserve">John T. </w:t>
      </w:r>
      <w:r w:rsidRPr="00C01628" w:rsidR="00F84EEA">
        <w:t>Nakahata</w:t>
      </w:r>
      <w:r w:rsidRPr="00EC2C5F">
        <w:t xml:space="preserve">, </w:t>
      </w:r>
      <w:r w:rsidRPr="00C01628" w:rsidR="00F84EEA">
        <w:t>Counsel for Sorenson Communications, LLC</w:t>
      </w:r>
      <w:r w:rsidRPr="00EC2C5F" w:rsidR="007140A2">
        <w:t>,</w:t>
      </w:r>
      <w:r w:rsidRPr="00C01628" w:rsidR="00F84EEA">
        <w:t xml:space="preserve"> Harris, Wiltshire &amp; Grannis LLP</w:t>
      </w:r>
      <w:r w:rsidRPr="00845E0F" w:rsidR="007140A2">
        <w:t xml:space="preserve">, to Marlene H. Dortch, Secretary, Federal Communications Commission, </w:t>
      </w:r>
      <w:r w:rsidRPr="00845E0F" w:rsidR="00A60A89">
        <w:t xml:space="preserve">CG </w:t>
      </w:r>
      <w:r w:rsidRPr="00845E0F" w:rsidR="007140A2">
        <w:t xml:space="preserve">Docket </w:t>
      </w:r>
      <w:r w:rsidRPr="00845E0F" w:rsidR="00A60A89">
        <w:t>No</w:t>
      </w:r>
      <w:r w:rsidR="00F84EEA">
        <w:t>s</w:t>
      </w:r>
      <w:r w:rsidRPr="00EC2C5F" w:rsidR="00A60A89">
        <w:t xml:space="preserve">. </w:t>
      </w:r>
      <w:r w:rsidRPr="0033254C" w:rsidR="00F84EEA">
        <w:t>10-51 &amp; 03-123</w:t>
      </w:r>
      <w:r w:rsidRPr="00845E0F" w:rsidR="007140A2">
        <w:t xml:space="preserve"> </w:t>
      </w:r>
      <w:r w:rsidRPr="00845E0F" w:rsidR="00A60A89">
        <w:t xml:space="preserve">(filed </w:t>
      </w:r>
      <w:r w:rsidR="00F84EEA">
        <w:t>Nov</w:t>
      </w:r>
      <w:r w:rsidRPr="00EC2C5F" w:rsidR="00F84EEA">
        <w:t xml:space="preserve">. </w:t>
      </w:r>
      <w:r w:rsidRPr="00C01628" w:rsidR="00F84EEA">
        <w:t>19</w:t>
      </w:r>
      <w:r w:rsidRPr="00EC2C5F" w:rsidR="007140A2">
        <w:t>,</w:t>
      </w:r>
      <w:r w:rsidRPr="00845E0F" w:rsidR="007140A2">
        <w:t xml:space="preserve"> 20</w:t>
      </w:r>
      <w:r w:rsidR="00F84EEA">
        <w:t>20</w:t>
      </w:r>
      <w:r w:rsidRPr="00845E0F" w:rsidR="00A60A89">
        <w:t>)</w:t>
      </w:r>
      <w:r w:rsidRPr="00845E0F" w:rsidR="007140A2">
        <w:t>.</w:t>
      </w:r>
    </w:p>
  </w:footnote>
  <w:footnote w:id="3">
    <w:p w:rsidR="00ED1031" w:rsidRPr="00EC2C5F" w:rsidP="007140A2" w14:paraId="0BF83BDE" w14:textId="64EBA222">
      <w:pPr>
        <w:pStyle w:val="FootnoteText"/>
        <w:spacing w:after="120"/>
        <w:rPr>
          <w:iCs/>
        </w:rPr>
      </w:pPr>
      <w:r>
        <w:rPr>
          <w:rStyle w:val="FootnoteReference"/>
        </w:rPr>
        <w:footnoteRef/>
      </w:r>
      <w:r>
        <w:t xml:space="preserve"> </w:t>
      </w:r>
      <w:r>
        <w:rPr>
          <w:i/>
        </w:rPr>
        <w:t xml:space="preserve">Notice of Grant of Conditional Certification for </w:t>
      </w:r>
      <w:r w:rsidR="007C6377">
        <w:rPr>
          <w:i/>
        </w:rPr>
        <w:t>Sorenson Communications, Inc</w:t>
      </w:r>
      <w:r>
        <w:rPr>
          <w:i/>
        </w:rPr>
        <w:t>.</w:t>
      </w:r>
      <w:r w:rsidR="007C6377">
        <w:rPr>
          <w:i/>
        </w:rPr>
        <w:t>, as Reorganized Pursuant to Chapter 11,</w:t>
      </w:r>
      <w:r>
        <w:rPr>
          <w:i/>
        </w:rPr>
        <w:t xml:space="preserve"> to Provide Internet</w:t>
      </w:r>
      <w:r w:rsidR="007C6377">
        <w:rPr>
          <w:i/>
        </w:rPr>
        <w:t>-Based</w:t>
      </w:r>
      <w:r>
        <w:rPr>
          <w:i/>
        </w:rPr>
        <w:t xml:space="preserve"> </w:t>
      </w:r>
      <w:r w:rsidR="007C6377">
        <w:rPr>
          <w:i/>
        </w:rPr>
        <w:t>Telecomms</w:t>
      </w:r>
      <w:r w:rsidR="007C6377">
        <w:rPr>
          <w:i/>
        </w:rPr>
        <w:t>. Relay Servs. Pending Comm’n Action on Sorenson’s Application for Certification</w:t>
      </w:r>
      <w:r>
        <w:t xml:space="preserve">, Public Notice, 29 FCC </w:t>
      </w:r>
      <w:r>
        <w:t>Rcd</w:t>
      </w:r>
      <w:r>
        <w:t xml:space="preserve"> </w:t>
      </w:r>
      <w:r w:rsidR="007C6377">
        <w:t xml:space="preserve">4111 </w:t>
      </w:r>
      <w:r>
        <w:t>(2014) (</w:t>
      </w:r>
      <w:r w:rsidR="007C6377">
        <w:rPr>
          <w:i/>
        </w:rPr>
        <w:t xml:space="preserve">Sorenson </w:t>
      </w:r>
      <w:r>
        <w:rPr>
          <w:i/>
        </w:rPr>
        <w:t>IP CTS Conditional Certification Public Notice</w:t>
      </w:r>
      <w:r>
        <w:t xml:space="preserve">); </w:t>
      </w:r>
      <w:r>
        <w:rPr>
          <w:i/>
        </w:rPr>
        <w:t xml:space="preserve">see also </w:t>
      </w:r>
      <w:r w:rsidR="00845E0F">
        <w:rPr>
          <w:i/>
        </w:rPr>
        <w:t>Sorenson, Internet-Based TRS Certification Application</w:t>
      </w:r>
      <w:r w:rsidR="00845E0F">
        <w:rPr>
          <w:iCs/>
        </w:rPr>
        <w:t>, CG Docket No. 10-51 (filed Dec. 2, 2011) (Certification Application).</w:t>
      </w:r>
      <w:r w:rsidR="00C01628">
        <w:rPr>
          <w:iCs/>
        </w:rPr>
        <w:t xml:space="preserve">  The Certification Application was last updated on November 13, 2020.  </w:t>
      </w:r>
      <w:r w:rsidRPr="00C32E13" w:rsidR="0033254C">
        <w:rPr>
          <w:i/>
        </w:rPr>
        <w:t xml:space="preserve">See Application of </w:t>
      </w:r>
      <w:r w:rsidRPr="00C32E13" w:rsidR="0033254C">
        <w:rPr>
          <w:i/>
        </w:rPr>
        <w:t>CaptionCall</w:t>
      </w:r>
      <w:r w:rsidRPr="00C32E13" w:rsidR="0033254C">
        <w:rPr>
          <w:i/>
        </w:rPr>
        <w:t>, LLC and Sorenson Communications, LLC to Expand its Internet Protocol Captioned Telephone Service Certification to Incorporate Automatic Speech Recognition (ASR)-Only Captioning</w:t>
      </w:r>
      <w:r w:rsidR="0033254C">
        <w:rPr>
          <w:iCs/>
        </w:rPr>
        <w:t>, CG Docket No. 03-123 (filed Nov. 13, 2020).</w:t>
      </w:r>
      <w:r w:rsidRPr="00F24535" w:rsidR="00F24535">
        <w:t xml:space="preserve"> </w:t>
      </w:r>
      <w:r w:rsidR="00F24535">
        <w:t xml:space="preserve"> A certification to provide Internet-based telecommunications relay service (TRS) may be granted conditionally where the Commission determines that, while the application facially meets the certification requirements, further verification is necessary for some of the information contained in the application.</w:t>
      </w:r>
      <w:r w:rsidR="00F24535">
        <w:rPr>
          <w:i/>
        </w:rPr>
        <w:t xml:space="preserve"> </w:t>
      </w:r>
      <w:r w:rsidRPr="0033254C" w:rsidR="00F24535">
        <w:rPr>
          <w:iCs/>
        </w:rPr>
        <w:t xml:space="preserve"> </w:t>
      </w:r>
      <w:r w:rsidR="00F24535">
        <w:rPr>
          <w:i/>
        </w:rPr>
        <w:t>Structure and Practices of the Video Relay Service Program,</w:t>
      </w:r>
      <w:r w:rsidR="00F24535">
        <w:t xml:space="preserve"> Second Report and Order and Order, 26 FCC </w:t>
      </w:r>
      <w:r w:rsidR="00F24535">
        <w:t>Rcd</w:t>
      </w:r>
      <w:r w:rsidR="00F24535">
        <w:t xml:space="preserve"> 10898, 10914, para. 37 (2011) (</w:t>
      </w:r>
      <w:r w:rsidR="00F24535">
        <w:rPr>
          <w:i/>
        </w:rPr>
        <w:t>Internet-Based TRS Certification Order</w:t>
      </w:r>
      <w:r w:rsidR="00F24535">
        <w:t xml:space="preserve">); </w:t>
      </w:r>
      <w:r w:rsidRPr="00E63BDF" w:rsidR="00F24535">
        <w:rPr>
          <w:i/>
        </w:rPr>
        <w:t>Structure and Practices of the Video Relay Service Program</w:t>
      </w:r>
      <w:r w:rsidRPr="00E63BDF" w:rsidR="00F24535">
        <w:t xml:space="preserve">, Memorandum Opinion and Order, Order, and Further Notice of Proposed Rulemaking, 26 FCC </w:t>
      </w:r>
      <w:r w:rsidRPr="00E63BDF" w:rsidR="00F24535">
        <w:t>Rcd</w:t>
      </w:r>
      <w:r w:rsidRPr="00E63BDF" w:rsidR="00F24535">
        <w:t xml:space="preserve"> 14895</w:t>
      </w:r>
      <w:r w:rsidR="00F24535">
        <w:t>, 14906-07, paras. 26-28</w:t>
      </w:r>
      <w:r w:rsidRPr="00E63BDF" w:rsidR="00F24535">
        <w:t xml:space="preserve"> (2011) (</w:t>
      </w:r>
      <w:r w:rsidR="00F24535">
        <w:rPr>
          <w:i/>
        </w:rPr>
        <w:t xml:space="preserve">Internet-Based </w:t>
      </w:r>
      <w:r w:rsidRPr="00E63BDF" w:rsidR="00F24535">
        <w:rPr>
          <w:i/>
        </w:rPr>
        <w:t>TRS Certification Clarification Order</w:t>
      </w:r>
      <w:r w:rsidRPr="00E63BDF" w:rsidR="00F24535">
        <w:t>)</w:t>
      </w:r>
      <w:r w:rsidR="00F24535">
        <w:t xml:space="preserve"> (confirming that such inspections may be unannounced).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54DB" w14:paraId="77A38219" w14:textId="77777777">
    <w:pPr>
      <w:pStyle w:val="Header"/>
      <w:tabs>
        <w:tab w:val="clear" w:pos="4320"/>
        <w:tab w:val="clear" w:pos="8640"/>
      </w:tabs>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64.8pt;height:64.8pt;margin-top:0;margin-left:-31.8pt;mso-height-percent:0;mso-width-percent:0;mso-wrap-edited:f;position:absolute;visibility:visible;z-index:251658240" o:oleicon="f" o:allowincell="f" filled="t" fillcolor="#3cc">
          <v:imagedata r:id="rId1" o:title="" gain="69719f"/>
          <w10:wrap type="topAndBottom"/>
        </v:shape>
        <o:OLEObject Type="Embed" ProgID="Word.Picture.8" ShapeID="_x0000_s2049" DrawAspect="Content" ObjectID="_1669144837" r:id="rId2"/>
      </w:pict>
    </w:r>
    <w:r>
      <w:rPr>
        <w:rFonts w:ascii="CG Times (W1)" w:hAnsi="CG Times (W1)"/>
        <w:sz w:val="28"/>
      </w:rPr>
      <w:t>Federal Communications Commission</w:t>
    </w:r>
  </w:p>
  <w:p w:rsidR="002B54DB" w14:paraId="56C2E7C0" w14:textId="77777777">
    <w:pPr>
      <w:jc w:val="center"/>
    </w:pPr>
    <w:r>
      <w:rPr>
        <w:rFonts w:ascii="CG Times (W1)" w:hAnsi="CG Times (W1)"/>
        <w:sz w:val="28"/>
      </w:rPr>
      <w:t>Washington, D.C. 20554</w:t>
    </w:r>
  </w:p>
  <w:p w:rsidR="002B54DB" w14:paraId="0E419588" w14:textId="77777777">
    <w:pPr>
      <w:pStyle w:val="Header"/>
      <w:tabs>
        <w:tab w:val="clear" w:pos="4320"/>
      </w:tabs>
      <w:jc w:val="center"/>
      <w:rPr>
        <w:sz w:val="22"/>
      </w:rPr>
    </w:pPr>
  </w:p>
  <w:p w:rsidR="002B54DB" w14:paraId="051241A6" w14:textId="77777777">
    <w:pPr>
      <w:pStyle w:val="Header"/>
      <w:tabs>
        <w:tab w:val="clear" w:pos="4320"/>
      </w:tabs>
      <w:jc w:val="center"/>
      <w:rPr>
        <w:sz w:val="22"/>
      </w:rPr>
    </w:pPr>
  </w:p>
  <w:p w:rsidR="002B54DB" w14:paraId="286D3C79" w14:textId="5AE821F8">
    <w:pPr>
      <w:pStyle w:val="Header"/>
      <w:tabs>
        <w:tab w:val="clear" w:pos="4320"/>
      </w:tabs>
      <w:jc w:val="center"/>
      <w:rPr>
        <w:sz w:val="24"/>
      </w:rPr>
    </w:pPr>
    <w:r>
      <w:rPr>
        <w:sz w:val="24"/>
      </w:rPr>
      <w:t xml:space="preserve">December </w:t>
    </w:r>
    <w:r w:rsidRPr="000A0AE4" w:rsidR="000A0AE4">
      <w:rPr>
        <w:sz w:val="24"/>
      </w:rPr>
      <w:t>11</w:t>
    </w:r>
    <w:r w:rsidRPr="000A0AE4" w:rsidR="005F52BC">
      <w:rPr>
        <w:sz w:val="24"/>
      </w:rPr>
      <w:t>, 20</w:t>
    </w:r>
    <w:r w:rsidRPr="000A0AE4">
      <w:rPr>
        <w:sz w:val="24"/>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3D"/>
    <w:rsid w:val="00011D90"/>
    <w:rsid w:val="00092614"/>
    <w:rsid w:val="000A0AE4"/>
    <w:rsid w:val="000B3703"/>
    <w:rsid w:val="000D1345"/>
    <w:rsid w:val="000F6439"/>
    <w:rsid w:val="001947C8"/>
    <w:rsid w:val="00203867"/>
    <w:rsid w:val="00204CE3"/>
    <w:rsid w:val="00226349"/>
    <w:rsid w:val="00271677"/>
    <w:rsid w:val="00294F7A"/>
    <w:rsid w:val="002B54DB"/>
    <w:rsid w:val="002C2BF8"/>
    <w:rsid w:val="002F47BF"/>
    <w:rsid w:val="0033001F"/>
    <w:rsid w:val="0033254C"/>
    <w:rsid w:val="0035478C"/>
    <w:rsid w:val="003676D0"/>
    <w:rsid w:val="0037082C"/>
    <w:rsid w:val="003A103C"/>
    <w:rsid w:val="003C0639"/>
    <w:rsid w:val="003D0CB7"/>
    <w:rsid w:val="0046322D"/>
    <w:rsid w:val="0048050C"/>
    <w:rsid w:val="004A2B8E"/>
    <w:rsid w:val="004D3B53"/>
    <w:rsid w:val="004F39FD"/>
    <w:rsid w:val="00512312"/>
    <w:rsid w:val="005960F9"/>
    <w:rsid w:val="005B65B3"/>
    <w:rsid w:val="005D62C3"/>
    <w:rsid w:val="005E1367"/>
    <w:rsid w:val="005F52BC"/>
    <w:rsid w:val="006E2C03"/>
    <w:rsid w:val="007140A2"/>
    <w:rsid w:val="00772CB2"/>
    <w:rsid w:val="00781F57"/>
    <w:rsid w:val="007C6377"/>
    <w:rsid w:val="007E56DF"/>
    <w:rsid w:val="007E6A51"/>
    <w:rsid w:val="00824C3D"/>
    <w:rsid w:val="00832C3F"/>
    <w:rsid w:val="00845E0F"/>
    <w:rsid w:val="008719A8"/>
    <w:rsid w:val="008D0C68"/>
    <w:rsid w:val="008D5680"/>
    <w:rsid w:val="009965E3"/>
    <w:rsid w:val="009D4D73"/>
    <w:rsid w:val="009D6C40"/>
    <w:rsid w:val="009F1FD7"/>
    <w:rsid w:val="00A265E2"/>
    <w:rsid w:val="00A60A89"/>
    <w:rsid w:val="00A61800"/>
    <w:rsid w:val="00B23450"/>
    <w:rsid w:val="00B55547"/>
    <w:rsid w:val="00C01628"/>
    <w:rsid w:val="00C03B3B"/>
    <w:rsid w:val="00C32E13"/>
    <w:rsid w:val="00C508D5"/>
    <w:rsid w:val="00CA2B0F"/>
    <w:rsid w:val="00CD42BD"/>
    <w:rsid w:val="00D11FFC"/>
    <w:rsid w:val="00D57189"/>
    <w:rsid w:val="00DD09DD"/>
    <w:rsid w:val="00DF4C7A"/>
    <w:rsid w:val="00E63BDF"/>
    <w:rsid w:val="00EC27D8"/>
    <w:rsid w:val="00EC2C5F"/>
    <w:rsid w:val="00ED1031"/>
    <w:rsid w:val="00ED40D9"/>
    <w:rsid w:val="00F24535"/>
    <w:rsid w:val="00F60943"/>
    <w:rsid w:val="00F84EEA"/>
    <w:rsid w:val="00F96CE3"/>
    <w:rsid w:val="00FA35E2"/>
    <w:rsid w:val="00FA55BC"/>
    <w:rsid w:val="00FE62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E66DA823-1FE0-4A5A-91DD-F9B515E7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 Char,Footnote Text Char Char Char Char,Footnote Text Char1,Footnote Text Char2 Char Char2 Char2 Char Char,Footnote Text Char4 Char Char1 Char Char,Footnote Text Char5 Char,Footnote Text Char5 Char Char"/>
    <w:basedOn w:val="Normal"/>
    <w:link w:val="FootnoteTextChar"/>
    <w:unhideWhenUsed/>
    <w:rsid w:val="00ED1031"/>
  </w:style>
  <w:style w:type="character" w:customStyle="1" w:styleId="FootnoteTextChar">
    <w:name w:val="Footnote Text Char"/>
    <w:aliases w:val="Footnote Text Char Char Char Char Char1,Footnote Text Char Char Char1,Footnote Text Char1 Char1,Footnote Text Char2 Char Char2 Char2 Char Char Char1,Footnote Text Char4 Char Char1 Char Char Char1,Footnote Text Char5 Char Char Char1"/>
    <w:basedOn w:val="DefaultParagraphFont"/>
    <w:link w:val="FootnoteText"/>
    <w:uiPriority w:val="99"/>
    <w:semiHidden/>
    <w:rsid w:val="00ED1031"/>
  </w:style>
  <w:style w:type="character" w:styleId="FootnoteReference">
    <w:name w:val="footnote reference"/>
    <w:aliases w:val="(NECG) Footnote Reference,Appel note de bas de p,FR,Footnote Reference/,Style 12,Style 124,Style 13,Style 17,Style 3,Style 6,fr,o"/>
    <w:basedOn w:val="DefaultParagraphFont"/>
    <w:unhideWhenUsed/>
    <w:rsid w:val="00ED1031"/>
    <w:rPr>
      <w:vertAlign w:val="superscript"/>
    </w:rPr>
  </w:style>
  <w:style w:type="character" w:customStyle="1" w:styleId="FootnoteTextChar2">
    <w:name w:val="Footnote Text Char2"/>
    <w:aliases w:val="Footnote Text Char Char Char,Footnote Text Char Char Char Char Char,Footnote Text Char1 Char,Footnote Text Char2 Char Char2 Char2 Char Char Char,Footnote Text Char4 Char Char1 Char Char Char,Footnote Text Char5 Char Char Char"/>
    <w:locked/>
    <w:rsid w:val="00512312"/>
  </w:style>
  <w:style w:type="character" w:customStyle="1" w:styleId="FooterChar">
    <w:name w:val="Footer Char"/>
    <w:basedOn w:val="DefaultParagraphFont"/>
    <w:link w:val="Footer"/>
    <w:uiPriority w:val="99"/>
    <w:rsid w:val="00D11FFC"/>
  </w:style>
  <w:style w:type="character" w:styleId="CommentReference">
    <w:name w:val="annotation reference"/>
    <w:basedOn w:val="DefaultParagraphFont"/>
    <w:uiPriority w:val="99"/>
    <w:semiHidden/>
    <w:unhideWhenUsed/>
    <w:rsid w:val="00C508D5"/>
    <w:rPr>
      <w:sz w:val="16"/>
      <w:szCs w:val="16"/>
    </w:rPr>
  </w:style>
  <w:style w:type="paragraph" w:styleId="CommentText">
    <w:name w:val="annotation text"/>
    <w:basedOn w:val="Normal"/>
    <w:link w:val="CommentTextChar"/>
    <w:uiPriority w:val="99"/>
    <w:semiHidden/>
    <w:unhideWhenUsed/>
    <w:rsid w:val="00C508D5"/>
  </w:style>
  <w:style w:type="character" w:customStyle="1" w:styleId="CommentTextChar">
    <w:name w:val="Comment Text Char"/>
    <w:basedOn w:val="DefaultParagraphFont"/>
    <w:link w:val="CommentText"/>
    <w:uiPriority w:val="99"/>
    <w:semiHidden/>
    <w:rsid w:val="00C508D5"/>
  </w:style>
  <w:style w:type="paragraph" w:styleId="CommentSubject">
    <w:name w:val="annotation subject"/>
    <w:basedOn w:val="CommentText"/>
    <w:next w:val="CommentText"/>
    <w:link w:val="CommentSubjectChar"/>
    <w:uiPriority w:val="99"/>
    <w:semiHidden/>
    <w:unhideWhenUsed/>
    <w:rsid w:val="00C508D5"/>
    <w:rPr>
      <w:b/>
      <w:bCs/>
    </w:rPr>
  </w:style>
  <w:style w:type="character" w:customStyle="1" w:styleId="CommentSubjectChar">
    <w:name w:val="Comment Subject Char"/>
    <w:basedOn w:val="CommentTextChar"/>
    <w:link w:val="CommentSubject"/>
    <w:uiPriority w:val="99"/>
    <w:semiHidden/>
    <w:rsid w:val="00C508D5"/>
    <w:rPr>
      <w:b/>
      <w:bCs/>
    </w:rPr>
  </w:style>
  <w:style w:type="paragraph" w:styleId="BalloonText">
    <w:name w:val="Balloon Text"/>
    <w:basedOn w:val="Normal"/>
    <w:link w:val="BalloonTextChar"/>
    <w:uiPriority w:val="99"/>
    <w:semiHidden/>
    <w:unhideWhenUsed/>
    <w:rsid w:val="00C5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D5"/>
    <w:rPr>
      <w:rFonts w:ascii="Segoe UI" w:hAnsi="Segoe UI" w:cs="Segoe UI"/>
      <w:sz w:val="18"/>
      <w:szCs w:val="18"/>
    </w:rPr>
  </w:style>
  <w:style w:type="paragraph" w:styleId="Revision">
    <w:name w:val="Revision"/>
    <w:hidden/>
    <w:uiPriority w:val="99"/>
    <w:semiHidden/>
    <w:rsid w:val="0027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Letter.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