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426E6" w14:textId="77777777" w:rsidR="00BE5FEF" w:rsidRDefault="009B6B23">
      <w:pPr>
        <w:pStyle w:val="Title"/>
        <w:spacing w:line="357" w:lineRule="auto"/>
      </w:pPr>
      <w:r>
        <w:t>Workers’</w:t>
      </w:r>
      <w:r>
        <w:rPr>
          <w:spacing w:val="-11"/>
        </w:rPr>
        <w:t xml:space="preserve"> </w:t>
      </w:r>
      <w:r>
        <w:t>Compensation</w:t>
      </w:r>
      <w:r>
        <w:rPr>
          <w:spacing w:val="-12"/>
        </w:rPr>
        <w:t xml:space="preserve"> </w:t>
      </w:r>
      <w:r>
        <w:t>Ethics</w:t>
      </w:r>
      <w:r>
        <w:rPr>
          <w:spacing w:val="-7"/>
        </w:rPr>
        <w:t xml:space="preserve"> </w:t>
      </w:r>
      <w:r>
        <w:t>Advisory</w:t>
      </w:r>
      <w:r>
        <w:rPr>
          <w:spacing w:val="-15"/>
        </w:rPr>
        <w:t xml:space="preserve"> </w:t>
      </w:r>
      <w:r>
        <w:t>Committee Annual Report, 2023</w:t>
      </w:r>
    </w:p>
    <w:p w14:paraId="79350F22" w14:textId="77777777" w:rsidR="00BE5FEF" w:rsidRDefault="00BE5FEF">
      <w:pPr>
        <w:pStyle w:val="BodyText"/>
        <w:ind w:left="0"/>
        <w:rPr>
          <w:b/>
          <w:sz w:val="20"/>
        </w:rPr>
      </w:pPr>
    </w:p>
    <w:p w14:paraId="0392736E" w14:textId="77777777" w:rsidR="00BE5FEF" w:rsidRDefault="00BE5FEF">
      <w:pPr>
        <w:pStyle w:val="BodyText"/>
        <w:ind w:left="0"/>
        <w:rPr>
          <w:b/>
          <w:sz w:val="20"/>
        </w:rPr>
      </w:pPr>
    </w:p>
    <w:p w14:paraId="246301FA" w14:textId="77777777" w:rsidR="00BE5FEF" w:rsidRDefault="009B6B23" w:rsidP="005667C8">
      <w:pPr>
        <w:pStyle w:val="BodyText"/>
        <w:spacing w:before="198"/>
        <w:ind w:left="0"/>
        <w:jc w:val="center"/>
        <w:rPr>
          <w:b/>
          <w:sz w:val="20"/>
        </w:rPr>
      </w:pPr>
      <w:r>
        <w:rPr>
          <w:noProof/>
        </w:rPr>
        <w:drawing>
          <wp:inline distT="0" distB="0" distL="0" distR="0" wp14:anchorId="3C94D1E6" wp14:editId="34453661">
            <wp:extent cx="1168518" cy="1085850"/>
            <wp:effectExtent l="0" t="0" r="0" b="0"/>
            <wp:docPr id="1" name="Image 1" descr="State seal of California" title="The Great Seal of the State of California">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8518" cy="1085850"/>
                    </a:xfrm>
                    <a:prstGeom prst="rect">
                      <a:avLst/>
                    </a:prstGeom>
                  </pic:spPr>
                </pic:pic>
              </a:graphicData>
            </a:graphic>
          </wp:inline>
        </w:drawing>
      </w:r>
    </w:p>
    <w:p w14:paraId="054FA472" w14:textId="77777777" w:rsidR="00BE5FEF" w:rsidRDefault="00BE5FEF">
      <w:pPr>
        <w:pStyle w:val="BodyText"/>
        <w:ind w:left="0"/>
        <w:rPr>
          <w:b/>
          <w:sz w:val="32"/>
        </w:rPr>
      </w:pPr>
    </w:p>
    <w:p w14:paraId="5B646DF9" w14:textId="77777777" w:rsidR="00BE5FEF" w:rsidRDefault="00BE5FEF">
      <w:pPr>
        <w:pStyle w:val="BodyText"/>
        <w:spacing w:before="344"/>
        <w:ind w:left="0"/>
        <w:rPr>
          <w:b/>
          <w:sz w:val="32"/>
        </w:rPr>
      </w:pPr>
    </w:p>
    <w:p w14:paraId="36DBCB04" w14:textId="77777777" w:rsidR="00BE5FEF" w:rsidRDefault="009B6B23">
      <w:pPr>
        <w:spacing w:line="357" w:lineRule="auto"/>
        <w:ind w:left="3372" w:right="3366" w:firstLine="441"/>
        <w:rPr>
          <w:b/>
          <w:sz w:val="24"/>
        </w:rPr>
      </w:pPr>
      <w:r>
        <w:rPr>
          <w:b/>
          <w:sz w:val="24"/>
        </w:rPr>
        <w:t>State of California Gavin</w:t>
      </w:r>
      <w:r>
        <w:rPr>
          <w:b/>
          <w:spacing w:val="-17"/>
          <w:sz w:val="24"/>
        </w:rPr>
        <w:t xml:space="preserve"> </w:t>
      </w:r>
      <w:r>
        <w:rPr>
          <w:b/>
          <w:sz w:val="24"/>
        </w:rPr>
        <w:t>Newsom,</w:t>
      </w:r>
      <w:r>
        <w:rPr>
          <w:b/>
          <w:spacing w:val="-17"/>
          <w:sz w:val="24"/>
        </w:rPr>
        <w:t xml:space="preserve"> </w:t>
      </w:r>
      <w:r>
        <w:rPr>
          <w:b/>
          <w:sz w:val="24"/>
        </w:rPr>
        <w:t>Governor</w:t>
      </w:r>
    </w:p>
    <w:p w14:paraId="29081EF6" w14:textId="77777777" w:rsidR="00BE5FEF" w:rsidRDefault="00BE5FEF">
      <w:pPr>
        <w:pStyle w:val="BodyText"/>
        <w:spacing w:before="219"/>
        <w:ind w:left="0"/>
        <w:rPr>
          <w:b/>
        </w:rPr>
      </w:pPr>
    </w:p>
    <w:p w14:paraId="37989A49" w14:textId="77777777" w:rsidR="00BE5FEF" w:rsidRDefault="009B6B23">
      <w:pPr>
        <w:spacing w:line="357" w:lineRule="auto"/>
        <w:ind w:left="1984" w:right="2188"/>
        <w:jc w:val="center"/>
        <w:rPr>
          <w:b/>
          <w:sz w:val="24"/>
        </w:rPr>
      </w:pPr>
      <w:r>
        <w:rPr>
          <w:b/>
          <w:sz w:val="24"/>
        </w:rPr>
        <w:t>Labor</w:t>
      </w:r>
      <w:r>
        <w:rPr>
          <w:b/>
          <w:spacing w:val="-11"/>
          <w:sz w:val="24"/>
        </w:rPr>
        <w:t xml:space="preserve"> </w:t>
      </w:r>
      <w:r>
        <w:rPr>
          <w:b/>
          <w:sz w:val="24"/>
        </w:rPr>
        <w:t>and</w:t>
      </w:r>
      <w:r>
        <w:rPr>
          <w:b/>
          <w:spacing w:val="-11"/>
          <w:sz w:val="24"/>
        </w:rPr>
        <w:t xml:space="preserve"> </w:t>
      </w:r>
      <w:r>
        <w:rPr>
          <w:b/>
          <w:sz w:val="24"/>
        </w:rPr>
        <w:t>Workforce</w:t>
      </w:r>
      <w:r>
        <w:rPr>
          <w:b/>
          <w:spacing w:val="-12"/>
          <w:sz w:val="24"/>
        </w:rPr>
        <w:t xml:space="preserve"> </w:t>
      </w:r>
      <w:r>
        <w:rPr>
          <w:b/>
          <w:sz w:val="24"/>
        </w:rPr>
        <w:t>Development</w:t>
      </w:r>
      <w:r>
        <w:rPr>
          <w:b/>
          <w:spacing w:val="-7"/>
          <w:sz w:val="24"/>
        </w:rPr>
        <w:t xml:space="preserve"> </w:t>
      </w:r>
      <w:r>
        <w:rPr>
          <w:b/>
          <w:sz w:val="24"/>
        </w:rPr>
        <w:t>Agency Stewart Knox, Secretary</w:t>
      </w:r>
    </w:p>
    <w:p w14:paraId="7463B0F7" w14:textId="77777777" w:rsidR="00BE5FEF" w:rsidRDefault="00BE5FEF">
      <w:pPr>
        <w:pStyle w:val="BodyText"/>
        <w:spacing w:before="217"/>
        <w:ind w:left="0"/>
        <w:rPr>
          <w:b/>
        </w:rPr>
      </w:pPr>
    </w:p>
    <w:p w14:paraId="2F88FAC1" w14:textId="77777777" w:rsidR="00BE5FEF" w:rsidRDefault="009B6B23">
      <w:pPr>
        <w:spacing w:line="360" w:lineRule="auto"/>
        <w:ind w:left="2507" w:right="2702"/>
        <w:jc w:val="center"/>
        <w:rPr>
          <w:b/>
          <w:sz w:val="24"/>
        </w:rPr>
      </w:pPr>
      <w:r>
        <w:rPr>
          <w:b/>
          <w:sz w:val="24"/>
        </w:rPr>
        <w:t>Department</w:t>
      </w:r>
      <w:r>
        <w:rPr>
          <w:b/>
          <w:spacing w:val="-12"/>
          <w:sz w:val="24"/>
        </w:rPr>
        <w:t xml:space="preserve"> </w:t>
      </w:r>
      <w:r>
        <w:rPr>
          <w:b/>
          <w:sz w:val="24"/>
        </w:rPr>
        <w:t>of</w:t>
      </w:r>
      <w:r>
        <w:rPr>
          <w:b/>
          <w:spacing w:val="-13"/>
          <w:sz w:val="24"/>
        </w:rPr>
        <w:t xml:space="preserve"> </w:t>
      </w:r>
      <w:r>
        <w:rPr>
          <w:b/>
          <w:sz w:val="24"/>
        </w:rPr>
        <w:t>Industrial</w:t>
      </w:r>
      <w:r>
        <w:rPr>
          <w:b/>
          <w:spacing w:val="-12"/>
          <w:sz w:val="24"/>
        </w:rPr>
        <w:t xml:space="preserve"> </w:t>
      </w:r>
      <w:r>
        <w:rPr>
          <w:b/>
          <w:sz w:val="24"/>
        </w:rPr>
        <w:t>Relations Katrina S. Hagen, Director</w:t>
      </w:r>
    </w:p>
    <w:p w14:paraId="35087DE1" w14:textId="77777777" w:rsidR="00BE5FEF" w:rsidRDefault="00BE5FEF">
      <w:pPr>
        <w:spacing w:line="360" w:lineRule="auto"/>
        <w:jc w:val="center"/>
        <w:rPr>
          <w:sz w:val="24"/>
        </w:rPr>
        <w:sectPr w:rsidR="00BE5FEF">
          <w:type w:val="continuous"/>
          <w:pgSz w:w="12240" w:h="15840"/>
          <w:pgMar w:top="1360" w:right="1080" w:bottom="280" w:left="1280" w:header="720" w:footer="720" w:gutter="0"/>
          <w:cols w:space="720"/>
        </w:sectPr>
      </w:pPr>
    </w:p>
    <w:p w14:paraId="21D1EA52" w14:textId="77777777" w:rsidR="00BE5FEF" w:rsidRDefault="009B6B23">
      <w:pPr>
        <w:pStyle w:val="BodyText"/>
        <w:spacing w:before="78"/>
      </w:pPr>
      <w:r>
        <w:lastRenderedPageBreak/>
        <w:t>Message</w:t>
      </w:r>
      <w:r>
        <w:rPr>
          <w:spacing w:val="-11"/>
        </w:rPr>
        <w:t xml:space="preserve"> </w:t>
      </w:r>
      <w:r>
        <w:t>from</w:t>
      </w:r>
      <w:r>
        <w:rPr>
          <w:spacing w:val="-8"/>
        </w:rPr>
        <w:t xml:space="preserve"> </w:t>
      </w:r>
      <w:r>
        <w:t>the</w:t>
      </w:r>
      <w:r>
        <w:rPr>
          <w:spacing w:val="-8"/>
        </w:rPr>
        <w:t xml:space="preserve"> </w:t>
      </w:r>
      <w:r>
        <w:rPr>
          <w:spacing w:val="-2"/>
        </w:rPr>
        <w:t>Director</w:t>
      </w:r>
    </w:p>
    <w:p w14:paraId="0D170D81" w14:textId="77777777" w:rsidR="00BE5FEF" w:rsidRDefault="009B6B23">
      <w:pPr>
        <w:pStyle w:val="BodyText"/>
        <w:ind w:left="0"/>
        <w:rPr>
          <w:sz w:val="12"/>
        </w:rPr>
      </w:pPr>
      <w:r>
        <w:rPr>
          <w:noProof/>
        </w:rPr>
        <w:drawing>
          <wp:inline distT="0" distB="0" distL="0" distR="0" wp14:anchorId="3051F0D1" wp14:editId="52905F49">
            <wp:extent cx="1515993" cy="1450086"/>
            <wp:effectExtent l="0" t="0" r="8255" b="0"/>
            <wp:docPr id="2" name="Image 2" descr="Photograph of Department of Industrial Relations Director Katrina S. Hagen" title="Director Katrina S. Hagen">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5993" cy="1450086"/>
                    </a:xfrm>
                    <a:prstGeom prst="rect">
                      <a:avLst/>
                    </a:prstGeom>
                  </pic:spPr>
                </pic:pic>
              </a:graphicData>
            </a:graphic>
          </wp:inline>
        </w:drawing>
      </w:r>
    </w:p>
    <w:p w14:paraId="486DCCCE" w14:textId="77777777" w:rsidR="00BE5FEF" w:rsidRDefault="00BE5FEF">
      <w:pPr>
        <w:pStyle w:val="BodyText"/>
        <w:ind w:left="0"/>
      </w:pPr>
    </w:p>
    <w:p w14:paraId="3756C47E" w14:textId="77777777" w:rsidR="00BE5FEF" w:rsidRDefault="00BE5FEF">
      <w:pPr>
        <w:pStyle w:val="BodyText"/>
        <w:spacing w:before="54"/>
        <w:ind w:left="0"/>
      </w:pPr>
    </w:p>
    <w:p w14:paraId="16BCDE75" w14:textId="77777777" w:rsidR="00BE5FEF" w:rsidRDefault="009B6B23">
      <w:pPr>
        <w:pStyle w:val="BodyText"/>
        <w:spacing w:before="1"/>
        <w:ind w:right="95"/>
      </w:pPr>
      <w:r>
        <w:t>In 2023, the Workers’ Compensation Ethics Advisory Committee (EAC) received 22 complaints against Workers’ Compensation Administrative Law Judges. Each year, the EAC members, its support staff, and investigating judges spend considerable time reviewing each complaint, and if warranted, conducting a thorough investigation of the complaints, including interviewing witnesses and reviewing court documents. The complaint review process is one aspect of our effort to maintain ongoing dialogue and feedback</w:t>
      </w:r>
      <w:r>
        <w:rPr>
          <w:spacing w:val="-3"/>
        </w:rPr>
        <w:t xml:space="preserve"> </w:t>
      </w:r>
      <w:r>
        <w:t>with</w:t>
      </w:r>
      <w:r>
        <w:rPr>
          <w:spacing w:val="-6"/>
        </w:rPr>
        <w:t xml:space="preserve"> </w:t>
      </w:r>
      <w:r>
        <w:t>Workers’</w:t>
      </w:r>
      <w:r>
        <w:rPr>
          <w:spacing w:val="-5"/>
        </w:rPr>
        <w:t xml:space="preserve"> </w:t>
      </w:r>
      <w:r>
        <w:t>Compensation</w:t>
      </w:r>
      <w:r>
        <w:rPr>
          <w:spacing w:val="-2"/>
        </w:rPr>
        <w:t xml:space="preserve"> </w:t>
      </w:r>
      <w:r>
        <w:t>Administrative</w:t>
      </w:r>
      <w:r>
        <w:rPr>
          <w:spacing w:val="-3"/>
        </w:rPr>
        <w:t xml:space="preserve"> </w:t>
      </w:r>
      <w:r>
        <w:t>Law</w:t>
      </w:r>
      <w:r>
        <w:rPr>
          <w:spacing w:val="-6"/>
        </w:rPr>
        <w:t xml:space="preserve"> </w:t>
      </w:r>
      <w:r>
        <w:t>Judges</w:t>
      </w:r>
      <w:r>
        <w:rPr>
          <w:spacing w:val="-3"/>
        </w:rPr>
        <w:t xml:space="preserve"> </w:t>
      </w:r>
      <w:r>
        <w:t>to</w:t>
      </w:r>
      <w:r>
        <w:rPr>
          <w:spacing w:val="-5"/>
        </w:rPr>
        <w:t xml:space="preserve"> </w:t>
      </w:r>
      <w:r>
        <w:t>ensure</w:t>
      </w:r>
      <w:r>
        <w:rPr>
          <w:spacing w:val="-6"/>
        </w:rPr>
        <w:t xml:space="preserve"> </w:t>
      </w:r>
      <w:r>
        <w:t>that they</w:t>
      </w:r>
      <w:r>
        <w:rPr>
          <w:spacing w:val="-6"/>
        </w:rPr>
        <w:t xml:space="preserve"> </w:t>
      </w:r>
      <w:r>
        <w:t>are held to the highest ethical standards.</w:t>
      </w:r>
    </w:p>
    <w:p w14:paraId="66AEE952" w14:textId="77777777" w:rsidR="00BE5FEF" w:rsidRDefault="009B6B23">
      <w:pPr>
        <w:pStyle w:val="BodyText"/>
        <w:spacing w:before="159"/>
        <w:ind w:right="116"/>
        <w:jc w:val="both"/>
      </w:pPr>
      <w:r>
        <w:t>The</w:t>
      </w:r>
      <w:r>
        <w:rPr>
          <w:spacing w:val="-4"/>
        </w:rPr>
        <w:t xml:space="preserve"> </w:t>
      </w:r>
      <w:r>
        <w:t>integrity</w:t>
      </w:r>
      <w:r>
        <w:rPr>
          <w:spacing w:val="-5"/>
        </w:rPr>
        <w:t xml:space="preserve"> </w:t>
      </w:r>
      <w:r>
        <w:t>of</w:t>
      </w:r>
      <w:r>
        <w:rPr>
          <w:spacing w:val="-2"/>
        </w:rPr>
        <w:t xml:space="preserve"> </w:t>
      </w:r>
      <w:r>
        <w:t>the</w:t>
      </w:r>
      <w:r>
        <w:rPr>
          <w:spacing w:val="-4"/>
        </w:rPr>
        <w:t xml:space="preserve"> </w:t>
      </w:r>
      <w:r>
        <w:t>adjudicatory</w:t>
      </w:r>
      <w:r>
        <w:rPr>
          <w:spacing w:val="-7"/>
        </w:rPr>
        <w:t xml:space="preserve"> </w:t>
      </w:r>
      <w:r>
        <w:t>function</w:t>
      </w:r>
      <w:r>
        <w:rPr>
          <w:spacing w:val="-5"/>
        </w:rPr>
        <w:t xml:space="preserve"> </w:t>
      </w:r>
      <w:r>
        <w:t>of</w:t>
      </w:r>
      <w:r>
        <w:rPr>
          <w:spacing w:val="-2"/>
        </w:rPr>
        <w:t xml:space="preserve"> </w:t>
      </w:r>
      <w:r>
        <w:t>the</w:t>
      </w:r>
      <w:r>
        <w:rPr>
          <w:spacing w:val="-4"/>
        </w:rPr>
        <w:t xml:space="preserve"> </w:t>
      </w:r>
      <w:r>
        <w:t>workers’</w:t>
      </w:r>
      <w:r>
        <w:rPr>
          <w:spacing w:val="-5"/>
        </w:rPr>
        <w:t xml:space="preserve"> </w:t>
      </w:r>
      <w:r>
        <w:t>compensation</w:t>
      </w:r>
      <w:r>
        <w:rPr>
          <w:spacing w:val="-4"/>
        </w:rPr>
        <w:t xml:space="preserve"> </w:t>
      </w:r>
      <w:r>
        <w:t>system</w:t>
      </w:r>
      <w:r>
        <w:rPr>
          <w:spacing w:val="-3"/>
        </w:rPr>
        <w:t xml:space="preserve"> </w:t>
      </w:r>
      <w:r>
        <w:t>is</w:t>
      </w:r>
      <w:r>
        <w:rPr>
          <w:spacing w:val="-4"/>
        </w:rPr>
        <w:t xml:space="preserve"> </w:t>
      </w:r>
      <w:r>
        <w:t>sustained by</w:t>
      </w:r>
      <w:r>
        <w:rPr>
          <w:spacing w:val="-4"/>
        </w:rPr>
        <w:t xml:space="preserve"> </w:t>
      </w:r>
      <w:r>
        <w:t>a continual,</w:t>
      </w:r>
      <w:r>
        <w:rPr>
          <w:spacing w:val="-1"/>
        </w:rPr>
        <w:t xml:space="preserve"> </w:t>
      </w:r>
      <w:r>
        <w:t>impartial</w:t>
      </w:r>
      <w:r>
        <w:rPr>
          <w:spacing w:val="-1"/>
        </w:rPr>
        <w:t xml:space="preserve"> </w:t>
      </w:r>
      <w:r>
        <w:t>review</w:t>
      </w:r>
      <w:r>
        <w:rPr>
          <w:spacing w:val="-4"/>
        </w:rPr>
        <w:t xml:space="preserve"> </w:t>
      </w:r>
      <w:r>
        <w:t>of complaints,</w:t>
      </w:r>
      <w:r>
        <w:rPr>
          <w:spacing w:val="-1"/>
        </w:rPr>
        <w:t xml:space="preserve"> </w:t>
      </w:r>
      <w:r>
        <w:t>and</w:t>
      </w:r>
      <w:r>
        <w:rPr>
          <w:spacing w:val="-1"/>
        </w:rPr>
        <w:t xml:space="preserve"> </w:t>
      </w:r>
      <w:r>
        <w:t>I</w:t>
      </w:r>
      <w:r>
        <w:rPr>
          <w:spacing w:val="-1"/>
        </w:rPr>
        <w:t xml:space="preserve"> </w:t>
      </w:r>
      <w:r>
        <w:t>thank</w:t>
      </w:r>
      <w:r>
        <w:rPr>
          <w:spacing w:val="-1"/>
        </w:rPr>
        <w:t xml:space="preserve"> </w:t>
      </w:r>
      <w:r>
        <w:t>the</w:t>
      </w:r>
      <w:r>
        <w:rPr>
          <w:spacing w:val="-1"/>
        </w:rPr>
        <w:t xml:space="preserve"> </w:t>
      </w:r>
      <w:r>
        <w:t>Advisory</w:t>
      </w:r>
      <w:r>
        <w:rPr>
          <w:spacing w:val="-5"/>
        </w:rPr>
        <w:t xml:space="preserve"> </w:t>
      </w:r>
      <w:r>
        <w:t>Committee</w:t>
      </w:r>
      <w:r>
        <w:rPr>
          <w:spacing w:val="-3"/>
        </w:rPr>
        <w:t xml:space="preserve"> </w:t>
      </w:r>
      <w:r>
        <w:t>for</w:t>
      </w:r>
      <w:r>
        <w:rPr>
          <w:spacing w:val="-1"/>
        </w:rPr>
        <w:t xml:space="preserve"> </w:t>
      </w:r>
      <w:r>
        <w:t>their essential work in this area.</w:t>
      </w:r>
    </w:p>
    <w:p w14:paraId="5F39DF2E" w14:textId="77777777" w:rsidR="00BE5FEF" w:rsidRDefault="009B6B23">
      <w:pPr>
        <w:pStyle w:val="BodyText"/>
        <w:spacing w:before="161"/>
        <w:ind w:right="28"/>
      </w:pPr>
      <w:r>
        <w:t>With the ending of the COVID-19 Public Health Emergency in 2023, the Division of Workers’</w:t>
      </w:r>
      <w:r>
        <w:rPr>
          <w:spacing w:val="-5"/>
        </w:rPr>
        <w:t xml:space="preserve"> </w:t>
      </w:r>
      <w:r>
        <w:t>Compensation</w:t>
      </w:r>
      <w:r>
        <w:rPr>
          <w:spacing w:val="-3"/>
        </w:rPr>
        <w:t xml:space="preserve"> </w:t>
      </w:r>
      <w:r>
        <w:t>(DWC)</w:t>
      </w:r>
      <w:r>
        <w:rPr>
          <w:spacing w:val="-5"/>
        </w:rPr>
        <w:t xml:space="preserve"> </w:t>
      </w:r>
      <w:r>
        <w:t>was</w:t>
      </w:r>
      <w:r>
        <w:rPr>
          <w:spacing w:val="-3"/>
        </w:rPr>
        <w:t xml:space="preserve"> </w:t>
      </w:r>
      <w:r>
        <w:t>able</w:t>
      </w:r>
      <w:r>
        <w:rPr>
          <w:spacing w:val="-3"/>
        </w:rPr>
        <w:t xml:space="preserve"> </w:t>
      </w:r>
      <w:r>
        <w:t>to</w:t>
      </w:r>
      <w:r>
        <w:rPr>
          <w:spacing w:val="-5"/>
        </w:rPr>
        <w:t xml:space="preserve"> </w:t>
      </w:r>
      <w:r>
        <w:t>schedule</w:t>
      </w:r>
      <w:r>
        <w:rPr>
          <w:spacing w:val="-5"/>
        </w:rPr>
        <w:t xml:space="preserve"> </w:t>
      </w:r>
      <w:r>
        <w:t>most</w:t>
      </w:r>
      <w:r>
        <w:rPr>
          <w:spacing w:val="-5"/>
        </w:rPr>
        <w:t xml:space="preserve"> </w:t>
      </w:r>
      <w:r>
        <w:t>trials</w:t>
      </w:r>
      <w:r>
        <w:rPr>
          <w:spacing w:val="-3"/>
        </w:rPr>
        <w:t xml:space="preserve"> </w:t>
      </w:r>
      <w:r>
        <w:t>in</w:t>
      </w:r>
      <w:r>
        <w:rPr>
          <w:spacing w:val="-3"/>
        </w:rPr>
        <w:t xml:space="preserve"> </w:t>
      </w:r>
      <w:r>
        <w:t>person</w:t>
      </w:r>
      <w:r>
        <w:rPr>
          <w:spacing w:val="-3"/>
        </w:rPr>
        <w:t xml:space="preserve"> </w:t>
      </w:r>
      <w:r>
        <w:t>while</w:t>
      </w:r>
      <w:r>
        <w:rPr>
          <w:spacing w:val="-3"/>
        </w:rPr>
        <w:t xml:space="preserve"> </w:t>
      </w:r>
      <w:r>
        <w:t>remaining in a hybrid model by holding conferences virtually.</w:t>
      </w:r>
    </w:p>
    <w:p w14:paraId="4A33D33C" w14:textId="77777777" w:rsidR="00BE5FEF" w:rsidRDefault="009B6B23">
      <w:pPr>
        <w:pStyle w:val="BodyText"/>
        <w:spacing w:before="161"/>
        <w:ind w:right="115"/>
        <w:jc w:val="both"/>
      </w:pPr>
      <w:r>
        <w:t>I would like to thank all</w:t>
      </w:r>
      <w:r>
        <w:rPr>
          <w:spacing w:val="-2"/>
        </w:rPr>
        <w:t xml:space="preserve"> </w:t>
      </w:r>
      <w:r>
        <w:t>our</w:t>
      </w:r>
      <w:r>
        <w:rPr>
          <w:spacing w:val="-3"/>
        </w:rPr>
        <w:t xml:space="preserve"> </w:t>
      </w:r>
      <w:r>
        <w:t>Workers’ Compensation Administrative Law</w:t>
      </w:r>
      <w:r>
        <w:rPr>
          <w:spacing w:val="-1"/>
        </w:rPr>
        <w:t xml:space="preserve"> </w:t>
      </w:r>
      <w:r>
        <w:t>Judges across the state.</w:t>
      </w:r>
      <w:r>
        <w:rPr>
          <w:spacing w:val="-4"/>
        </w:rPr>
        <w:t xml:space="preserve"> </w:t>
      </w:r>
      <w:r>
        <w:t>They</w:t>
      </w:r>
      <w:r>
        <w:rPr>
          <w:spacing w:val="-3"/>
        </w:rPr>
        <w:t xml:space="preserve"> </w:t>
      </w:r>
      <w:r>
        <w:t>continue</w:t>
      </w:r>
      <w:r>
        <w:rPr>
          <w:spacing w:val="-2"/>
        </w:rPr>
        <w:t xml:space="preserve"> </w:t>
      </w:r>
      <w:r>
        <w:t>to</w:t>
      </w:r>
      <w:r>
        <w:rPr>
          <w:spacing w:val="-2"/>
        </w:rPr>
        <w:t xml:space="preserve"> </w:t>
      </w:r>
      <w:r>
        <w:t>perform a critical role in the states’ workers’</w:t>
      </w:r>
      <w:r>
        <w:rPr>
          <w:spacing w:val="-1"/>
        </w:rPr>
        <w:t xml:space="preserve"> </w:t>
      </w:r>
      <w:r>
        <w:t>compensation</w:t>
      </w:r>
      <w:r>
        <w:rPr>
          <w:spacing w:val="-2"/>
        </w:rPr>
        <w:t xml:space="preserve"> </w:t>
      </w:r>
      <w:r>
        <w:t>system, to</w:t>
      </w:r>
      <w:r>
        <w:rPr>
          <w:spacing w:val="-2"/>
        </w:rPr>
        <w:t xml:space="preserve"> </w:t>
      </w:r>
      <w:r>
        <w:t>ensure</w:t>
      </w:r>
      <w:r>
        <w:rPr>
          <w:spacing w:val="-5"/>
        </w:rPr>
        <w:t xml:space="preserve"> </w:t>
      </w:r>
      <w:r>
        <w:t>our</w:t>
      </w:r>
      <w:r>
        <w:rPr>
          <w:spacing w:val="-3"/>
        </w:rPr>
        <w:t xml:space="preserve"> </w:t>
      </w:r>
      <w:r>
        <w:t>injured</w:t>
      </w:r>
      <w:r>
        <w:rPr>
          <w:spacing w:val="-3"/>
        </w:rPr>
        <w:t xml:space="preserve"> </w:t>
      </w:r>
      <w:r>
        <w:t>workers</w:t>
      </w:r>
      <w:r>
        <w:rPr>
          <w:spacing w:val="-3"/>
        </w:rPr>
        <w:t xml:space="preserve"> </w:t>
      </w:r>
      <w:r>
        <w:t>across</w:t>
      </w:r>
      <w:r>
        <w:rPr>
          <w:spacing w:val="-3"/>
        </w:rPr>
        <w:t xml:space="preserve"> </w:t>
      </w:r>
      <w:r>
        <w:t>the</w:t>
      </w:r>
      <w:r>
        <w:rPr>
          <w:spacing w:val="-3"/>
        </w:rPr>
        <w:t xml:space="preserve"> </w:t>
      </w:r>
      <w:r>
        <w:t>state</w:t>
      </w:r>
      <w:r>
        <w:rPr>
          <w:spacing w:val="-4"/>
        </w:rPr>
        <w:t xml:space="preserve"> </w:t>
      </w:r>
      <w:r>
        <w:t>are</w:t>
      </w:r>
      <w:r>
        <w:rPr>
          <w:spacing w:val="-3"/>
        </w:rPr>
        <w:t xml:space="preserve"> </w:t>
      </w:r>
      <w:r>
        <w:t>provided</w:t>
      </w:r>
      <w:r>
        <w:rPr>
          <w:spacing w:val="-5"/>
        </w:rPr>
        <w:t xml:space="preserve"> </w:t>
      </w:r>
      <w:r>
        <w:t>timely</w:t>
      </w:r>
      <w:r>
        <w:rPr>
          <w:spacing w:val="-6"/>
        </w:rPr>
        <w:t xml:space="preserve"> </w:t>
      </w:r>
      <w:r>
        <w:t>and</w:t>
      </w:r>
      <w:r>
        <w:rPr>
          <w:spacing w:val="-3"/>
        </w:rPr>
        <w:t xml:space="preserve"> </w:t>
      </w:r>
      <w:r>
        <w:t>appropriate</w:t>
      </w:r>
      <w:r>
        <w:rPr>
          <w:spacing w:val="-5"/>
        </w:rPr>
        <w:t xml:space="preserve"> </w:t>
      </w:r>
      <w:r>
        <w:t>medical care and indemnity benefits, and that they return to work safely and quickly.</w:t>
      </w:r>
    </w:p>
    <w:p w14:paraId="413B7160" w14:textId="77777777" w:rsidR="00BE5FEF" w:rsidRDefault="00BE5FEF">
      <w:pPr>
        <w:pStyle w:val="BodyText"/>
        <w:ind w:left="0"/>
      </w:pPr>
    </w:p>
    <w:p w14:paraId="20793BC8" w14:textId="77777777" w:rsidR="00BE5FEF" w:rsidRDefault="00BE5FEF">
      <w:pPr>
        <w:pStyle w:val="BodyText"/>
        <w:spacing w:before="43"/>
        <w:ind w:left="0"/>
      </w:pPr>
    </w:p>
    <w:p w14:paraId="65F71B34" w14:textId="77777777" w:rsidR="00BE5FEF" w:rsidRDefault="009B6B23">
      <w:pPr>
        <w:pStyle w:val="BodyText"/>
      </w:pPr>
      <w:r>
        <w:t>Thank</w:t>
      </w:r>
      <w:r>
        <w:rPr>
          <w:spacing w:val="-3"/>
        </w:rPr>
        <w:t xml:space="preserve"> </w:t>
      </w:r>
      <w:r>
        <w:rPr>
          <w:spacing w:val="-4"/>
        </w:rPr>
        <w:t>you,</w:t>
      </w:r>
    </w:p>
    <w:p w14:paraId="53DB98E5" w14:textId="39FB724A" w:rsidR="00BE5FEF" w:rsidRDefault="009B6B23">
      <w:pPr>
        <w:pStyle w:val="BodyText"/>
        <w:spacing w:before="33" w:line="438" w:lineRule="exact"/>
        <w:ind w:right="7119"/>
      </w:pPr>
      <w:r>
        <w:t>/</w:t>
      </w:r>
      <w:r w:rsidR="00714526">
        <w:t xml:space="preserve">s/ </w:t>
      </w:r>
      <w:r>
        <w:t>Katrina</w:t>
      </w:r>
      <w:r>
        <w:rPr>
          <w:spacing w:val="-17"/>
        </w:rPr>
        <w:t xml:space="preserve"> </w:t>
      </w:r>
      <w:r>
        <w:t>S.</w:t>
      </w:r>
      <w:r>
        <w:rPr>
          <w:spacing w:val="-17"/>
        </w:rPr>
        <w:t xml:space="preserve"> </w:t>
      </w:r>
      <w:r>
        <w:t>Hagen Katrina S. Hagen</w:t>
      </w:r>
    </w:p>
    <w:p w14:paraId="2A855E76" w14:textId="77777777" w:rsidR="00BE5FEF" w:rsidRDefault="009B6B23">
      <w:pPr>
        <w:pStyle w:val="BodyText"/>
        <w:spacing w:line="239" w:lineRule="exact"/>
      </w:pPr>
      <w:r>
        <w:t>Director</w:t>
      </w:r>
      <w:r>
        <w:rPr>
          <w:spacing w:val="-5"/>
        </w:rPr>
        <w:t xml:space="preserve"> </w:t>
      </w:r>
      <w:r>
        <w:t>of</w:t>
      </w:r>
      <w:r>
        <w:rPr>
          <w:spacing w:val="-3"/>
        </w:rPr>
        <w:t xml:space="preserve"> </w:t>
      </w:r>
      <w:r>
        <w:t>Industrial</w:t>
      </w:r>
      <w:r>
        <w:rPr>
          <w:spacing w:val="-5"/>
        </w:rPr>
        <w:t xml:space="preserve"> </w:t>
      </w:r>
      <w:r>
        <w:rPr>
          <w:spacing w:val="-2"/>
        </w:rPr>
        <w:t>Relations</w:t>
      </w:r>
    </w:p>
    <w:p w14:paraId="5985A377" w14:textId="77777777" w:rsidR="00BE5FEF" w:rsidRDefault="00BE5FEF">
      <w:pPr>
        <w:spacing w:line="239" w:lineRule="exact"/>
        <w:sectPr w:rsidR="00BE5FEF">
          <w:pgSz w:w="12240" w:h="15840"/>
          <w:pgMar w:top="1360" w:right="1080" w:bottom="280" w:left="1280" w:header="720" w:footer="720" w:gutter="0"/>
          <w:cols w:space="720"/>
        </w:sectPr>
      </w:pPr>
    </w:p>
    <w:p w14:paraId="76DCFAD2" w14:textId="77777777" w:rsidR="00BE5FEF" w:rsidRDefault="009B6B23">
      <w:pPr>
        <w:spacing w:before="75"/>
        <w:ind w:left="160"/>
        <w:rPr>
          <w:b/>
          <w:sz w:val="24"/>
        </w:rPr>
      </w:pPr>
      <w:r>
        <w:rPr>
          <w:b/>
          <w:spacing w:val="-2"/>
          <w:sz w:val="24"/>
        </w:rPr>
        <w:lastRenderedPageBreak/>
        <w:t>Contents</w:t>
      </w:r>
    </w:p>
    <w:sdt>
      <w:sdtPr>
        <w:id w:val="-2139712358"/>
        <w:docPartObj>
          <w:docPartGallery w:val="Table of Contents"/>
          <w:docPartUnique/>
        </w:docPartObj>
      </w:sdtPr>
      <w:sdtEndPr/>
      <w:sdtContent>
        <w:p w14:paraId="168F4E64" w14:textId="77777777" w:rsidR="00BE5FEF" w:rsidRDefault="00E42A01">
          <w:pPr>
            <w:pStyle w:val="TOC1"/>
            <w:numPr>
              <w:ilvl w:val="0"/>
              <w:numId w:val="4"/>
            </w:numPr>
            <w:tabs>
              <w:tab w:val="left" w:pos="599"/>
              <w:tab w:val="right" w:leader="dot" w:pos="9511"/>
            </w:tabs>
            <w:spacing w:before="176"/>
            <w:ind w:hanging="439"/>
          </w:pPr>
          <w:hyperlink w:anchor="_bookmark0" w:history="1">
            <w:r w:rsidR="009B6B23">
              <w:t>The</w:t>
            </w:r>
            <w:r w:rsidR="009B6B23">
              <w:rPr>
                <w:spacing w:val="-1"/>
              </w:rPr>
              <w:t xml:space="preserve"> </w:t>
            </w:r>
            <w:r w:rsidR="009B6B23">
              <w:t>Ethics</w:t>
            </w:r>
            <w:r w:rsidR="009B6B23">
              <w:rPr>
                <w:spacing w:val="-1"/>
              </w:rPr>
              <w:t xml:space="preserve"> </w:t>
            </w:r>
            <w:r w:rsidR="009B6B23">
              <w:t>Advisory</w:t>
            </w:r>
            <w:r w:rsidR="009B6B23">
              <w:rPr>
                <w:spacing w:val="-4"/>
              </w:rPr>
              <w:t xml:space="preserve"> </w:t>
            </w:r>
            <w:r w:rsidR="009B6B23">
              <w:t>Committee:</w:t>
            </w:r>
            <w:r w:rsidR="009B6B23">
              <w:rPr>
                <w:spacing w:val="-1"/>
              </w:rPr>
              <w:t xml:space="preserve"> </w:t>
            </w:r>
            <w:r w:rsidR="009B6B23">
              <w:t>A</w:t>
            </w:r>
            <w:r w:rsidR="009B6B23">
              <w:rPr>
                <w:spacing w:val="-3"/>
              </w:rPr>
              <w:t xml:space="preserve"> </w:t>
            </w:r>
            <w:r w:rsidR="009B6B23">
              <w:rPr>
                <w:spacing w:val="-2"/>
              </w:rPr>
              <w:t>Profile</w:t>
            </w:r>
            <w:r w:rsidR="009B6B23">
              <w:tab/>
            </w:r>
            <w:r w:rsidR="009B6B23">
              <w:rPr>
                <w:spacing w:val="-10"/>
              </w:rPr>
              <w:t>1</w:t>
            </w:r>
          </w:hyperlink>
        </w:p>
        <w:p w14:paraId="12BF0ECC" w14:textId="77777777" w:rsidR="00BE5FEF" w:rsidRDefault="00E42A01">
          <w:pPr>
            <w:pStyle w:val="TOC2"/>
            <w:numPr>
              <w:ilvl w:val="1"/>
              <w:numId w:val="4"/>
            </w:numPr>
            <w:tabs>
              <w:tab w:val="left" w:pos="820"/>
              <w:tab w:val="right" w:leader="dot" w:pos="9511"/>
            </w:tabs>
            <w:spacing w:before="118"/>
            <w:ind w:hanging="439"/>
          </w:pPr>
          <w:hyperlink w:anchor="_bookmark1" w:history="1">
            <w:r w:rsidR="009B6B23">
              <w:t>The</w:t>
            </w:r>
            <w:r w:rsidR="009B6B23">
              <w:rPr>
                <w:spacing w:val="-3"/>
              </w:rPr>
              <w:t xml:space="preserve"> </w:t>
            </w:r>
            <w:r w:rsidR="009B6B23">
              <w:t>Committee’s</w:t>
            </w:r>
            <w:r w:rsidR="009B6B23">
              <w:rPr>
                <w:spacing w:val="-2"/>
              </w:rPr>
              <w:t xml:space="preserve"> Function</w:t>
            </w:r>
            <w:r w:rsidR="009B6B23">
              <w:rPr>
                <w:rFonts w:ascii="Times New Roman" w:hAnsi="Times New Roman"/>
              </w:rPr>
              <w:tab/>
            </w:r>
            <w:r w:rsidR="009B6B23">
              <w:rPr>
                <w:spacing w:val="-10"/>
              </w:rPr>
              <w:t>1</w:t>
            </w:r>
          </w:hyperlink>
        </w:p>
        <w:p w14:paraId="46A771FD" w14:textId="77777777" w:rsidR="00BE5FEF" w:rsidRDefault="00E42A01">
          <w:pPr>
            <w:pStyle w:val="TOC2"/>
            <w:numPr>
              <w:ilvl w:val="1"/>
              <w:numId w:val="4"/>
            </w:numPr>
            <w:tabs>
              <w:tab w:val="left" w:pos="820"/>
              <w:tab w:val="right" w:leader="dot" w:pos="9511"/>
            </w:tabs>
            <w:ind w:hanging="439"/>
          </w:pPr>
          <w:hyperlink w:anchor="_bookmark2" w:history="1">
            <w:r w:rsidR="009B6B23">
              <w:t>Committee</w:t>
            </w:r>
            <w:r w:rsidR="009B6B23">
              <w:rPr>
                <w:spacing w:val="-4"/>
              </w:rPr>
              <w:t xml:space="preserve"> </w:t>
            </w:r>
            <w:r w:rsidR="009B6B23">
              <w:t>Membership</w:t>
            </w:r>
            <w:r w:rsidR="009B6B23">
              <w:rPr>
                <w:spacing w:val="-4"/>
              </w:rPr>
              <w:t xml:space="preserve"> </w:t>
            </w:r>
            <w:r w:rsidR="009B6B23">
              <w:t>and</w:t>
            </w:r>
            <w:r w:rsidR="009B6B23">
              <w:rPr>
                <w:spacing w:val="-4"/>
              </w:rPr>
              <w:t xml:space="preserve"> </w:t>
            </w:r>
            <w:r w:rsidR="009B6B23">
              <w:rPr>
                <w:spacing w:val="-2"/>
              </w:rPr>
              <w:t>Meetings</w:t>
            </w:r>
            <w:r w:rsidR="009B6B23">
              <w:tab/>
            </w:r>
            <w:r w:rsidR="009B6B23">
              <w:rPr>
                <w:spacing w:val="-10"/>
              </w:rPr>
              <w:t>1</w:t>
            </w:r>
          </w:hyperlink>
        </w:p>
        <w:p w14:paraId="20CCD47F" w14:textId="77777777" w:rsidR="00BE5FEF" w:rsidRDefault="00E42A01">
          <w:pPr>
            <w:pStyle w:val="TOC1"/>
            <w:numPr>
              <w:ilvl w:val="0"/>
              <w:numId w:val="4"/>
            </w:numPr>
            <w:tabs>
              <w:tab w:val="left" w:pos="599"/>
              <w:tab w:val="right" w:leader="dot" w:pos="9511"/>
            </w:tabs>
            <w:ind w:hanging="439"/>
          </w:pPr>
          <w:hyperlink w:anchor="_bookmark3" w:history="1">
            <w:r w:rsidR="009B6B23">
              <w:t>Complaint</w:t>
            </w:r>
            <w:r w:rsidR="009B6B23">
              <w:rPr>
                <w:spacing w:val="-4"/>
              </w:rPr>
              <w:t xml:space="preserve"> </w:t>
            </w:r>
            <w:r w:rsidR="009B6B23">
              <w:rPr>
                <w:spacing w:val="-2"/>
              </w:rPr>
              <w:t>Procedures</w:t>
            </w:r>
            <w:r w:rsidR="009B6B23">
              <w:tab/>
            </w:r>
            <w:r w:rsidR="009B6B23">
              <w:rPr>
                <w:spacing w:val="-10"/>
              </w:rPr>
              <w:t>2</w:t>
            </w:r>
          </w:hyperlink>
        </w:p>
        <w:p w14:paraId="6D00E0F4" w14:textId="77777777" w:rsidR="00BE5FEF" w:rsidRDefault="00E42A01">
          <w:pPr>
            <w:pStyle w:val="TOC2"/>
            <w:numPr>
              <w:ilvl w:val="1"/>
              <w:numId w:val="4"/>
            </w:numPr>
            <w:tabs>
              <w:tab w:val="left" w:pos="820"/>
              <w:tab w:val="right" w:leader="dot" w:pos="9511"/>
            </w:tabs>
            <w:spacing w:before="118"/>
            <w:ind w:hanging="439"/>
          </w:pPr>
          <w:hyperlink w:anchor="_bookmark4" w:history="1">
            <w:r w:rsidR="009B6B23">
              <w:t>Filing</w:t>
            </w:r>
            <w:r w:rsidR="009B6B23">
              <w:rPr>
                <w:spacing w:val="-4"/>
              </w:rPr>
              <w:t xml:space="preserve"> </w:t>
            </w:r>
            <w:r w:rsidR="009B6B23">
              <w:t xml:space="preserve">a </w:t>
            </w:r>
            <w:r w:rsidR="009B6B23">
              <w:rPr>
                <w:spacing w:val="-2"/>
              </w:rPr>
              <w:t>Complaint</w:t>
            </w:r>
            <w:r w:rsidR="009B6B23">
              <w:tab/>
            </w:r>
            <w:r w:rsidR="009B6B23">
              <w:rPr>
                <w:spacing w:val="-10"/>
              </w:rPr>
              <w:t>2</w:t>
            </w:r>
          </w:hyperlink>
        </w:p>
        <w:p w14:paraId="55C2E228" w14:textId="77777777" w:rsidR="00BE5FEF" w:rsidRDefault="00E42A01">
          <w:pPr>
            <w:pStyle w:val="TOC2"/>
            <w:numPr>
              <w:ilvl w:val="1"/>
              <w:numId w:val="4"/>
            </w:numPr>
            <w:tabs>
              <w:tab w:val="left" w:pos="820"/>
              <w:tab w:val="right" w:leader="dot" w:pos="9511"/>
            </w:tabs>
            <w:ind w:hanging="439"/>
          </w:pPr>
          <w:hyperlink w:anchor="_bookmark5" w:history="1">
            <w:r w:rsidR="009B6B23">
              <w:t>Investigation</w:t>
            </w:r>
            <w:r w:rsidR="009B6B23">
              <w:rPr>
                <w:spacing w:val="-5"/>
              </w:rPr>
              <w:t xml:space="preserve"> </w:t>
            </w:r>
            <w:r w:rsidR="009B6B23">
              <w:t>by</w:t>
            </w:r>
            <w:r w:rsidR="009B6B23">
              <w:rPr>
                <w:spacing w:val="-7"/>
              </w:rPr>
              <w:t xml:space="preserve"> </w:t>
            </w:r>
            <w:r w:rsidR="009B6B23">
              <w:t>the</w:t>
            </w:r>
            <w:r w:rsidR="009B6B23">
              <w:rPr>
                <w:spacing w:val="-4"/>
              </w:rPr>
              <w:t xml:space="preserve"> </w:t>
            </w:r>
            <w:r w:rsidR="009B6B23">
              <w:t>Chief</w:t>
            </w:r>
            <w:r w:rsidR="009B6B23">
              <w:rPr>
                <w:spacing w:val="-4"/>
              </w:rPr>
              <w:t xml:space="preserve"> </w:t>
            </w:r>
            <w:r w:rsidR="009B6B23">
              <w:t>Judge</w:t>
            </w:r>
            <w:r w:rsidR="009B6B23">
              <w:rPr>
                <w:spacing w:val="-7"/>
              </w:rPr>
              <w:t xml:space="preserve"> </w:t>
            </w:r>
            <w:r w:rsidR="009B6B23">
              <w:t>or</w:t>
            </w:r>
            <w:r w:rsidR="009B6B23">
              <w:rPr>
                <w:spacing w:val="-4"/>
              </w:rPr>
              <w:t xml:space="preserve"> </w:t>
            </w:r>
            <w:r w:rsidR="009B6B23">
              <w:t>Administrative</w:t>
            </w:r>
            <w:r w:rsidR="009B6B23">
              <w:rPr>
                <w:spacing w:val="-4"/>
              </w:rPr>
              <w:t xml:space="preserve"> </w:t>
            </w:r>
            <w:r w:rsidR="009B6B23">
              <w:rPr>
                <w:spacing w:val="-2"/>
              </w:rPr>
              <w:t>Director</w:t>
            </w:r>
            <w:r w:rsidR="009B6B23">
              <w:tab/>
            </w:r>
            <w:r w:rsidR="009B6B23">
              <w:rPr>
                <w:spacing w:val="-10"/>
              </w:rPr>
              <w:t>2</w:t>
            </w:r>
          </w:hyperlink>
        </w:p>
        <w:p w14:paraId="306AF991" w14:textId="77777777" w:rsidR="00BE5FEF" w:rsidRDefault="00E42A01">
          <w:pPr>
            <w:pStyle w:val="TOC1"/>
            <w:numPr>
              <w:ilvl w:val="0"/>
              <w:numId w:val="4"/>
            </w:numPr>
            <w:tabs>
              <w:tab w:val="left" w:pos="820"/>
              <w:tab w:val="right" w:leader="dot" w:pos="9511"/>
            </w:tabs>
            <w:spacing w:before="118"/>
            <w:ind w:left="820" w:hanging="660"/>
          </w:pPr>
          <w:hyperlink w:anchor="_bookmark6" w:history="1">
            <w:r w:rsidR="009B6B23">
              <w:t>Complaint</w:t>
            </w:r>
            <w:r w:rsidR="009B6B23">
              <w:rPr>
                <w:spacing w:val="-4"/>
              </w:rPr>
              <w:t xml:space="preserve"> </w:t>
            </w:r>
            <w:r w:rsidR="009B6B23">
              <w:rPr>
                <w:spacing w:val="-2"/>
              </w:rPr>
              <w:t>Digest</w:t>
            </w:r>
            <w:r w:rsidR="009B6B23">
              <w:tab/>
            </w:r>
            <w:r w:rsidR="009B6B23">
              <w:rPr>
                <w:spacing w:val="-10"/>
              </w:rPr>
              <w:t>3</w:t>
            </w:r>
          </w:hyperlink>
        </w:p>
        <w:p w14:paraId="12F4EBC5" w14:textId="77777777" w:rsidR="00BE5FEF" w:rsidRDefault="00E42A01">
          <w:pPr>
            <w:pStyle w:val="TOC2"/>
            <w:numPr>
              <w:ilvl w:val="1"/>
              <w:numId w:val="4"/>
            </w:numPr>
            <w:tabs>
              <w:tab w:val="left" w:pos="820"/>
              <w:tab w:val="right" w:leader="dot" w:pos="9511"/>
            </w:tabs>
            <w:ind w:hanging="439"/>
          </w:pPr>
          <w:hyperlink w:anchor="_bookmark7" w:history="1">
            <w:r w:rsidR="009B6B23">
              <w:t>Complaint</w:t>
            </w:r>
            <w:r w:rsidR="009B6B23">
              <w:rPr>
                <w:spacing w:val="-3"/>
              </w:rPr>
              <w:t xml:space="preserve"> </w:t>
            </w:r>
            <w:r w:rsidR="009B6B23">
              <w:t>Statistics</w:t>
            </w:r>
            <w:r w:rsidR="009B6B23">
              <w:rPr>
                <w:spacing w:val="-5"/>
              </w:rPr>
              <w:t xml:space="preserve"> </w:t>
            </w:r>
            <w:r w:rsidR="009B6B23">
              <w:t>for</w:t>
            </w:r>
            <w:r w:rsidR="009B6B23">
              <w:rPr>
                <w:spacing w:val="-2"/>
              </w:rPr>
              <w:t xml:space="preserve"> </w:t>
            </w:r>
            <w:r w:rsidR="009B6B23">
              <w:t>Calendar</w:t>
            </w:r>
            <w:r w:rsidR="009B6B23">
              <w:rPr>
                <w:spacing w:val="-3"/>
              </w:rPr>
              <w:t xml:space="preserve"> </w:t>
            </w:r>
            <w:r w:rsidR="009B6B23">
              <w:t>Year</w:t>
            </w:r>
            <w:r w:rsidR="009B6B23">
              <w:rPr>
                <w:spacing w:val="-2"/>
              </w:rPr>
              <w:t xml:space="preserve"> </w:t>
            </w:r>
            <w:r w:rsidR="009B6B23">
              <w:rPr>
                <w:spacing w:val="-4"/>
              </w:rPr>
              <w:t>2023</w:t>
            </w:r>
            <w:r w:rsidR="009B6B23">
              <w:tab/>
            </w:r>
            <w:r w:rsidR="009B6B23">
              <w:rPr>
                <w:spacing w:val="-10"/>
              </w:rPr>
              <w:t>3</w:t>
            </w:r>
          </w:hyperlink>
        </w:p>
        <w:p w14:paraId="5905B1F7" w14:textId="77777777" w:rsidR="00BE5FEF" w:rsidRDefault="00E42A01">
          <w:pPr>
            <w:pStyle w:val="TOC3"/>
            <w:numPr>
              <w:ilvl w:val="2"/>
              <w:numId w:val="4"/>
            </w:numPr>
            <w:tabs>
              <w:tab w:val="left" w:pos="1041"/>
              <w:tab w:val="right" w:leader="dot" w:pos="9511"/>
            </w:tabs>
            <w:spacing w:before="116"/>
          </w:pPr>
          <w:hyperlink w:anchor="_bookmark8" w:history="1">
            <w:r w:rsidR="009B6B23">
              <w:t>Workers’</w:t>
            </w:r>
            <w:r w:rsidR="009B6B23">
              <w:rPr>
                <w:spacing w:val="-6"/>
              </w:rPr>
              <w:t xml:space="preserve"> </w:t>
            </w:r>
            <w:r w:rsidR="009B6B23">
              <w:t>Compensation</w:t>
            </w:r>
            <w:r w:rsidR="009B6B23">
              <w:rPr>
                <w:spacing w:val="-5"/>
              </w:rPr>
              <w:t xml:space="preserve"> </w:t>
            </w:r>
            <w:r w:rsidR="009B6B23">
              <w:t>Administrative</w:t>
            </w:r>
            <w:r w:rsidR="009B6B23">
              <w:rPr>
                <w:spacing w:val="-4"/>
              </w:rPr>
              <w:t xml:space="preserve"> </w:t>
            </w:r>
            <w:r w:rsidR="009B6B23">
              <w:t>Law</w:t>
            </w:r>
            <w:r w:rsidR="009B6B23">
              <w:rPr>
                <w:spacing w:val="-6"/>
              </w:rPr>
              <w:t xml:space="preserve"> </w:t>
            </w:r>
            <w:r w:rsidR="009B6B23">
              <w:rPr>
                <w:spacing w:val="-2"/>
              </w:rPr>
              <w:t>Judges</w:t>
            </w:r>
            <w:r w:rsidR="009B6B23">
              <w:rPr>
                <w:rFonts w:ascii="Times New Roman" w:hAnsi="Times New Roman"/>
              </w:rPr>
              <w:tab/>
            </w:r>
            <w:r w:rsidR="009B6B23">
              <w:rPr>
                <w:spacing w:val="-10"/>
              </w:rPr>
              <w:t>3</w:t>
            </w:r>
          </w:hyperlink>
        </w:p>
        <w:p w14:paraId="4A8942EC" w14:textId="77777777" w:rsidR="00BE5FEF" w:rsidRDefault="00E42A01">
          <w:pPr>
            <w:pStyle w:val="TOC3"/>
            <w:numPr>
              <w:ilvl w:val="2"/>
              <w:numId w:val="4"/>
            </w:numPr>
            <w:tabs>
              <w:tab w:val="left" w:pos="1041"/>
              <w:tab w:val="right" w:leader="dot" w:pos="9511"/>
            </w:tabs>
            <w:spacing w:before="117"/>
          </w:pPr>
          <w:hyperlink w:anchor="_bookmark9" w:history="1">
            <w:r w:rsidR="009B6B23">
              <w:rPr>
                <w:spacing w:val="-2"/>
              </w:rPr>
              <w:t>Complaints</w:t>
            </w:r>
            <w:r w:rsidR="009B6B23">
              <w:tab/>
            </w:r>
            <w:r w:rsidR="009B6B23">
              <w:rPr>
                <w:spacing w:val="-10"/>
              </w:rPr>
              <w:t>3</w:t>
            </w:r>
          </w:hyperlink>
        </w:p>
        <w:p w14:paraId="0ED92AAF" w14:textId="77777777" w:rsidR="00BE5FEF" w:rsidRDefault="00E42A01">
          <w:pPr>
            <w:pStyle w:val="TOC3"/>
            <w:numPr>
              <w:ilvl w:val="2"/>
              <w:numId w:val="4"/>
            </w:numPr>
            <w:tabs>
              <w:tab w:val="left" w:pos="1041"/>
              <w:tab w:val="right" w:leader="dot" w:pos="9511"/>
            </w:tabs>
          </w:pPr>
          <w:hyperlink w:anchor="_bookmark10" w:history="1">
            <w:r w:rsidR="009B6B23">
              <w:rPr>
                <w:spacing w:val="-2"/>
              </w:rPr>
              <w:t>Complainants</w:t>
            </w:r>
          </w:hyperlink>
          <w:r w:rsidR="009B6B23">
            <w:tab/>
          </w:r>
          <w:r w:rsidR="009B6B23">
            <w:rPr>
              <w:spacing w:val="-10"/>
            </w:rPr>
            <w:t>4</w:t>
          </w:r>
        </w:p>
        <w:p w14:paraId="3C4731F9" w14:textId="77777777" w:rsidR="00BE5FEF" w:rsidRDefault="00E42A01">
          <w:pPr>
            <w:pStyle w:val="TOC2"/>
            <w:numPr>
              <w:ilvl w:val="1"/>
              <w:numId w:val="4"/>
            </w:numPr>
            <w:tabs>
              <w:tab w:val="left" w:pos="887"/>
              <w:tab w:val="right" w:leader="dot" w:pos="9511"/>
            </w:tabs>
            <w:spacing w:before="116"/>
            <w:ind w:left="887" w:hanging="506"/>
          </w:pPr>
          <w:hyperlink w:anchor="_bookmark11" w:history="1">
            <w:r w:rsidR="009B6B23">
              <w:t>Types</w:t>
            </w:r>
            <w:r w:rsidR="009B6B23">
              <w:rPr>
                <w:spacing w:val="-4"/>
              </w:rPr>
              <w:t xml:space="preserve"> </w:t>
            </w:r>
            <w:r w:rsidR="009B6B23">
              <w:t>of</w:t>
            </w:r>
            <w:r w:rsidR="009B6B23">
              <w:rPr>
                <w:spacing w:val="-2"/>
              </w:rPr>
              <w:t xml:space="preserve"> </w:t>
            </w:r>
            <w:r w:rsidR="009B6B23">
              <w:t>Conduct</w:t>
            </w:r>
            <w:r w:rsidR="009B6B23">
              <w:rPr>
                <w:spacing w:val="-5"/>
              </w:rPr>
              <w:t xml:space="preserve"> </w:t>
            </w:r>
            <w:r w:rsidR="009B6B23">
              <w:t>Complained</w:t>
            </w:r>
            <w:r w:rsidR="009B6B23">
              <w:rPr>
                <w:spacing w:val="-3"/>
              </w:rPr>
              <w:t xml:space="preserve"> </w:t>
            </w:r>
            <w:r w:rsidR="009B6B23">
              <w:t>About</w:t>
            </w:r>
            <w:r w:rsidR="009B6B23">
              <w:rPr>
                <w:spacing w:val="-3"/>
              </w:rPr>
              <w:t xml:space="preserve"> </w:t>
            </w:r>
            <w:r w:rsidR="009B6B23">
              <w:t>in</w:t>
            </w:r>
            <w:r w:rsidR="009B6B23">
              <w:rPr>
                <w:spacing w:val="-6"/>
              </w:rPr>
              <w:t xml:space="preserve"> </w:t>
            </w:r>
            <w:r w:rsidR="009B6B23">
              <w:rPr>
                <w:spacing w:val="-4"/>
              </w:rPr>
              <w:t>2023</w:t>
            </w:r>
            <w:r w:rsidR="009B6B23">
              <w:tab/>
            </w:r>
            <w:r w:rsidR="009B6B23">
              <w:rPr>
                <w:spacing w:val="-10"/>
              </w:rPr>
              <w:t>5</w:t>
            </w:r>
          </w:hyperlink>
        </w:p>
        <w:p w14:paraId="1254F25B" w14:textId="77777777" w:rsidR="00BE5FEF" w:rsidRDefault="00E42A01">
          <w:pPr>
            <w:pStyle w:val="TOC2"/>
            <w:numPr>
              <w:ilvl w:val="1"/>
              <w:numId w:val="4"/>
            </w:numPr>
            <w:tabs>
              <w:tab w:val="left" w:pos="819"/>
              <w:tab w:val="right" w:leader="dot" w:pos="9494"/>
            </w:tabs>
            <w:spacing w:before="117"/>
            <w:ind w:left="819" w:hanging="438"/>
          </w:pPr>
          <w:hyperlink w:anchor="_TOC_250000" w:history="1">
            <w:r w:rsidR="009B6B23">
              <w:t>Description</w:t>
            </w:r>
            <w:r w:rsidR="009B6B23">
              <w:rPr>
                <w:spacing w:val="-3"/>
              </w:rPr>
              <w:t xml:space="preserve"> </w:t>
            </w:r>
            <w:r w:rsidR="009B6B23">
              <w:t>of</w:t>
            </w:r>
            <w:r w:rsidR="009B6B23">
              <w:rPr>
                <w:spacing w:val="-4"/>
              </w:rPr>
              <w:t xml:space="preserve"> </w:t>
            </w:r>
            <w:r w:rsidR="009B6B23">
              <w:t>Complaints</w:t>
            </w:r>
            <w:r w:rsidR="009B6B23">
              <w:rPr>
                <w:spacing w:val="-4"/>
              </w:rPr>
              <w:t xml:space="preserve"> </w:t>
            </w:r>
            <w:r w:rsidR="009B6B23">
              <w:t>that</w:t>
            </w:r>
            <w:r w:rsidR="009B6B23">
              <w:rPr>
                <w:spacing w:val="-4"/>
              </w:rPr>
              <w:t xml:space="preserve"> </w:t>
            </w:r>
            <w:r w:rsidR="009B6B23">
              <w:t>led</w:t>
            </w:r>
            <w:r w:rsidR="009B6B23">
              <w:rPr>
                <w:spacing w:val="-4"/>
              </w:rPr>
              <w:t xml:space="preserve"> </w:t>
            </w:r>
            <w:r w:rsidR="009B6B23">
              <w:t>to</w:t>
            </w:r>
            <w:r w:rsidR="009B6B23">
              <w:rPr>
                <w:spacing w:val="-4"/>
              </w:rPr>
              <w:t xml:space="preserve"> </w:t>
            </w:r>
            <w:r w:rsidR="009B6B23">
              <w:t>Investigations</w:t>
            </w:r>
            <w:r w:rsidR="009B6B23">
              <w:rPr>
                <w:spacing w:val="-4"/>
              </w:rPr>
              <w:t xml:space="preserve"> </w:t>
            </w:r>
            <w:r w:rsidR="009B6B23">
              <w:t>in</w:t>
            </w:r>
            <w:r w:rsidR="009B6B23">
              <w:rPr>
                <w:spacing w:val="-4"/>
              </w:rPr>
              <w:t xml:space="preserve"> 2023</w:t>
            </w:r>
            <w:r w:rsidR="009B6B23">
              <w:tab/>
            </w:r>
            <w:r w:rsidR="009B6B23">
              <w:rPr>
                <w:spacing w:val="-10"/>
              </w:rPr>
              <w:t>5</w:t>
            </w:r>
          </w:hyperlink>
        </w:p>
        <w:p w14:paraId="5FE238D1" w14:textId="77777777" w:rsidR="00BE5FEF" w:rsidRDefault="00E42A01">
          <w:pPr>
            <w:pStyle w:val="TOC1"/>
            <w:numPr>
              <w:ilvl w:val="0"/>
              <w:numId w:val="4"/>
            </w:numPr>
            <w:tabs>
              <w:tab w:val="left" w:pos="820"/>
              <w:tab w:val="right" w:leader="dot" w:pos="9511"/>
            </w:tabs>
            <w:spacing w:before="116"/>
            <w:ind w:left="820" w:hanging="660"/>
          </w:pPr>
          <w:hyperlink w:anchor="_bookmark12" w:history="1">
            <w:r w:rsidR="009B6B23">
              <w:rPr>
                <w:spacing w:val="-2"/>
              </w:rPr>
              <w:t>Appendices</w:t>
            </w:r>
            <w:r w:rsidR="009B6B23">
              <w:tab/>
            </w:r>
            <w:r w:rsidR="009B6B23">
              <w:rPr>
                <w:spacing w:val="-10"/>
              </w:rPr>
              <w:t>6</w:t>
            </w:r>
          </w:hyperlink>
        </w:p>
        <w:p w14:paraId="04AA86C4" w14:textId="77777777" w:rsidR="00BE5FEF" w:rsidRDefault="00E42A01">
          <w:pPr>
            <w:pStyle w:val="TOC2"/>
            <w:numPr>
              <w:ilvl w:val="1"/>
              <w:numId w:val="4"/>
            </w:numPr>
            <w:tabs>
              <w:tab w:val="left" w:pos="820"/>
              <w:tab w:val="right" w:leader="dot" w:pos="9511"/>
            </w:tabs>
            <w:ind w:hanging="439"/>
          </w:pPr>
          <w:hyperlink w:anchor="_bookmark12" w:history="1">
            <w:r w:rsidR="009B6B23">
              <w:t>Number</w:t>
            </w:r>
            <w:r w:rsidR="009B6B23">
              <w:rPr>
                <w:spacing w:val="-5"/>
              </w:rPr>
              <w:t xml:space="preserve"> </w:t>
            </w:r>
            <w:r w:rsidR="009B6B23">
              <w:t>of</w:t>
            </w:r>
            <w:r w:rsidR="009B6B23">
              <w:rPr>
                <w:spacing w:val="-2"/>
              </w:rPr>
              <w:t xml:space="preserve"> </w:t>
            </w:r>
            <w:r w:rsidR="009B6B23">
              <w:t>Misconduct</w:t>
            </w:r>
            <w:r w:rsidR="009B6B23">
              <w:rPr>
                <w:spacing w:val="-6"/>
              </w:rPr>
              <w:t xml:space="preserve"> </w:t>
            </w:r>
            <w:r w:rsidR="009B6B23">
              <w:t>Complaints</w:t>
            </w:r>
            <w:r w:rsidR="009B6B23">
              <w:rPr>
                <w:spacing w:val="-4"/>
              </w:rPr>
              <w:t xml:space="preserve"> </w:t>
            </w:r>
            <w:r w:rsidR="009B6B23">
              <w:t>Filed</w:t>
            </w:r>
            <w:r w:rsidR="009B6B23">
              <w:rPr>
                <w:spacing w:val="-6"/>
              </w:rPr>
              <w:t xml:space="preserve"> </w:t>
            </w:r>
            <w:r w:rsidR="009B6B23">
              <w:t>with</w:t>
            </w:r>
            <w:r w:rsidR="009B6B23">
              <w:rPr>
                <w:spacing w:val="-4"/>
              </w:rPr>
              <w:t xml:space="preserve"> </w:t>
            </w:r>
            <w:r w:rsidR="009B6B23">
              <w:t>the</w:t>
            </w:r>
            <w:r w:rsidR="009B6B23">
              <w:rPr>
                <w:spacing w:val="-5"/>
              </w:rPr>
              <w:t xml:space="preserve"> </w:t>
            </w:r>
            <w:r w:rsidR="009B6B23">
              <w:t>EAC,</w:t>
            </w:r>
            <w:r w:rsidR="009B6B23">
              <w:rPr>
                <w:spacing w:val="-4"/>
              </w:rPr>
              <w:t xml:space="preserve"> </w:t>
            </w:r>
            <w:r w:rsidR="009B6B23">
              <w:t>2009-</w:t>
            </w:r>
            <w:r w:rsidR="009B6B23">
              <w:rPr>
                <w:spacing w:val="-4"/>
              </w:rPr>
              <w:t>2023</w:t>
            </w:r>
            <w:r w:rsidR="009B6B23">
              <w:tab/>
            </w:r>
            <w:r w:rsidR="009B6B23">
              <w:rPr>
                <w:spacing w:val="-10"/>
              </w:rPr>
              <w:t>6</w:t>
            </w:r>
          </w:hyperlink>
        </w:p>
        <w:p w14:paraId="1D00C2B4" w14:textId="77777777" w:rsidR="00BE5FEF" w:rsidRDefault="009B6B23">
          <w:pPr>
            <w:pStyle w:val="TOC2"/>
            <w:numPr>
              <w:ilvl w:val="1"/>
              <w:numId w:val="4"/>
            </w:numPr>
            <w:tabs>
              <w:tab w:val="left" w:pos="820"/>
              <w:tab w:val="right" w:leader="dot" w:pos="9465"/>
            </w:tabs>
            <w:spacing w:before="117"/>
            <w:ind w:hanging="439"/>
          </w:pPr>
          <w:r>
            <w:t>Committee</w:t>
          </w:r>
          <w:r>
            <w:rPr>
              <w:spacing w:val="-4"/>
            </w:rPr>
            <w:t xml:space="preserve"> </w:t>
          </w:r>
          <w:r>
            <w:t>Membership</w:t>
          </w:r>
          <w:r>
            <w:rPr>
              <w:spacing w:val="-4"/>
            </w:rPr>
            <w:t xml:space="preserve"> </w:t>
          </w:r>
          <w:r>
            <w:t>and</w:t>
          </w:r>
          <w:r>
            <w:rPr>
              <w:spacing w:val="-4"/>
            </w:rPr>
            <w:t xml:space="preserve"> Staff</w:t>
          </w:r>
          <w:r>
            <w:tab/>
          </w:r>
          <w:r>
            <w:rPr>
              <w:spacing w:val="-10"/>
            </w:rPr>
            <w:t>7</w:t>
          </w:r>
        </w:p>
      </w:sdtContent>
    </w:sdt>
    <w:p w14:paraId="413A4164" w14:textId="77777777" w:rsidR="00BE5FEF" w:rsidRDefault="00BE5FEF">
      <w:pPr>
        <w:sectPr w:rsidR="00BE5FEF">
          <w:pgSz w:w="12240" w:h="15840"/>
          <w:pgMar w:top="1360" w:right="1080" w:bottom="280" w:left="1280" w:header="720" w:footer="720" w:gutter="0"/>
          <w:cols w:space="720"/>
        </w:sectPr>
      </w:pPr>
    </w:p>
    <w:p w14:paraId="72EB7689" w14:textId="77777777" w:rsidR="00BE5FEF" w:rsidRDefault="009B6B23">
      <w:pPr>
        <w:pStyle w:val="Heading1"/>
        <w:numPr>
          <w:ilvl w:val="0"/>
          <w:numId w:val="3"/>
        </w:numPr>
        <w:tabs>
          <w:tab w:val="left" w:pos="880"/>
        </w:tabs>
        <w:spacing w:before="75"/>
      </w:pPr>
      <w:bookmarkStart w:id="0" w:name="_bookmark0"/>
      <w:bookmarkEnd w:id="0"/>
      <w:r>
        <w:lastRenderedPageBreak/>
        <w:t>The</w:t>
      </w:r>
      <w:r>
        <w:rPr>
          <w:spacing w:val="-5"/>
        </w:rPr>
        <w:t xml:space="preserve"> </w:t>
      </w:r>
      <w:r>
        <w:t>Ethics</w:t>
      </w:r>
      <w:r>
        <w:rPr>
          <w:spacing w:val="-3"/>
        </w:rPr>
        <w:t xml:space="preserve"> </w:t>
      </w:r>
      <w:r>
        <w:t>Advisory</w:t>
      </w:r>
      <w:r>
        <w:rPr>
          <w:spacing w:val="-6"/>
        </w:rPr>
        <w:t xml:space="preserve"> </w:t>
      </w:r>
      <w:r>
        <w:t>Committee: A</w:t>
      </w:r>
      <w:r>
        <w:rPr>
          <w:spacing w:val="-12"/>
        </w:rPr>
        <w:t xml:space="preserve"> </w:t>
      </w:r>
      <w:r>
        <w:rPr>
          <w:spacing w:val="-2"/>
        </w:rPr>
        <w:t>Profile</w:t>
      </w:r>
    </w:p>
    <w:p w14:paraId="4E2F6479" w14:textId="77777777" w:rsidR="00BE5FEF" w:rsidRDefault="009B6B23">
      <w:pPr>
        <w:pStyle w:val="Heading1"/>
        <w:numPr>
          <w:ilvl w:val="1"/>
          <w:numId w:val="3"/>
        </w:numPr>
        <w:tabs>
          <w:tab w:val="left" w:pos="880"/>
        </w:tabs>
        <w:spacing w:before="176"/>
      </w:pPr>
      <w:bookmarkStart w:id="1" w:name="A._The_Committee’s_Function"/>
      <w:bookmarkStart w:id="2" w:name="_bookmark1"/>
      <w:bookmarkEnd w:id="1"/>
      <w:bookmarkEnd w:id="2"/>
      <w:r>
        <w:t>The</w:t>
      </w:r>
      <w:r>
        <w:rPr>
          <w:spacing w:val="-3"/>
        </w:rPr>
        <w:t xml:space="preserve"> </w:t>
      </w:r>
      <w:r>
        <w:t>Committee’s</w:t>
      </w:r>
      <w:r>
        <w:rPr>
          <w:spacing w:val="-2"/>
        </w:rPr>
        <w:t xml:space="preserve"> Function</w:t>
      </w:r>
    </w:p>
    <w:p w14:paraId="0B2E55CB" w14:textId="77777777" w:rsidR="00BE5FEF" w:rsidRDefault="009B6B23">
      <w:pPr>
        <w:pStyle w:val="BodyText"/>
        <w:spacing w:before="180" w:line="254" w:lineRule="auto"/>
        <w:ind w:right="362"/>
      </w:pPr>
      <w:r>
        <w:t>The</w:t>
      </w:r>
      <w:r>
        <w:rPr>
          <w:spacing w:val="-7"/>
        </w:rPr>
        <w:t xml:space="preserve"> </w:t>
      </w:r>
      <w:r>
        <w:t>Workers’</w:t>
      </w:r>
      <w:r>
        <w:rPr>
          <w:spacing w:val="-4"/>
        </w:rPr>
        <w:t xml:space="preserve"> </w:t>
      </w:r>
      <w:r>
        <w:t>Compensation</w:t>
      </w:r>
      <w:r>
        <w:rPr>
          <w:spacing w:val="-5"/>
        </w:rPr>
        <w:t xml:space="preserve"> </w:t>
      </w:r>
      <w:r>
        <w:t>Ethics</w:t>
      </w:r>
      <w:r>
        <w:rPr>
          <w:spacing w:val="-6"/>
        </w:rPr>
        <w:t xml:space="preserve"> </w:t>
      </w:r>
      <w:r>
        <w:t>Advisory</w:t>
      </w:r>
      <w:r>
        <w:rPr>
          <w:spacing w:val="-3"/>
        </w:rPr>
        <w:t xml:space="preserve"> </w:t>
      </w:r>
      <w:r>
        <w:t>Committee</w:t>
      </w:r>
      <w:r>
        <w:rPr>
          <w:spacing w:val="-3"/>
        </w:rPr>
        <w:t xml:space="preserve"> </w:t>
      </w:r>
      <w:r>
        <w:t>(EAC or</w:t>
      </w:r>
      <w:r>
        <w:rPr>
          <w:spacing w:val="-3"/>
        </w:rPr>
        <w:t xml:space="preserve"> </w:t>
      </w:r>
      <w:r>
        <w:t>committee)</w:t>
      </w:r>
      <w:r>
        <w:rPr>
          <w:spacing w:val="-3"/>
        </w:rPr>
        <w:t xml:space="preserve"> </w:t>
      </w:r>
      <w:r>
        <w:t>is</w:t>
      </w:r>
      <w:r>
        <w:rPr>
          <w:spacing w:val="-5"/>
        </w:rPr>
        <w:t xml:space="preserve"> </w:t>
      </w:r>
      <w:r>
        <w:t>a</w:t>
      </w:r>
      <w:r>
        <w:rPr>
          <w:spacing w:val="-3"/>
        </w:rPr>
        <w:t xml:space="preserve"> </w:t>
      </w:r>
      <w:r>
        <w:t>state committee independent of the Division of Workers’ Compensation (DWC or division). The EAC’s authority and duties are set forth in the California Code of Regulations (CCR), Title 8, sections 9722 through 9723.</w:t>
      </w:r>
    </w:p>
    <w:p w14:paraId="0B9E0C70" w14:textId="77777777" w:rsidR="00BE5FEF" w:rsidRDefault="009B6B23">
      <w:pPr>
        <w:pStyle w:val="BodyText"/>
        <w:spacing w:before="157" w:line="254" w:lineRule="auto"/>
        <w:ind w:right="362"/>
      </w:pPr>
      <w:r>
        <w:t>As civil servants, Workers’ Compensation Administrative Law Judges (WCALJs or judges)</w:t>
      </w:r>
      <w:r>
        <w:rPr>
          <w:spacing w:val="-3"/>
        </w:rPr>
        <w:t xml:space="preserve"> </w:t>
      </w:r>
      <w:r>
        <w:t>are</w:t>
      </w:r>
      <w:r>
        <w:rPr>
          <w:spacing w:val="-3"/>
        </w:rPr>
        <w:t xml:space="preserve"> </w:t>
      </w:r>
      <w:r>
        <w:t>not</w:t>
      </w:r>
      <w:r>
        <w:rPr>
          <w:spacing w:val="-3"/>
        </w:rPr>
        <w:t xml:space="preserve"> </w:t>
      </w:r>
      <w:r>
        <w:t>subject</w:t>
      </w:r>
      <w:r>
        <w:rPr>
          <w:spacing w:val="-5"/>
        </w:rPr>
        <w:t xml:space="preserve"> </w:t>
      </w:r>
      <w:r>
        <w:t>to</w:t>
      </w:r>
      <w:r>
        <w:rPr>
          <w:spacing w:val="-3"/>
        </w:rPr>
        <w:t xml:space="preserve"> </w:t>
      </w:r>
      <w:r>
        <w:t>review</w:t>
      </w:r>
      <w:r>
        <w:rPr>
          <w:spacing w:val="-6"/>
        </w:rPr>
        <w:t xml:space="preserve"> </w:t>
      </w:r>
      <w:r>
        <w:t>by</w:t>
      </w:r>
      <w:r>
        <w:rPr>
          <w:spacing w:val="-6"/>
        </w:rPr>
        <w:t xml:space="preserve"> </w:t>
      </w:r>
      <w:r>
        <w:t>the</w:t>
      </w:r>
      <w:r>
        <w:rPr>
          <w:spacing w:val="-3"/>
        </w:rPr>
        <w:t xml:space="preserve"> </w:t>
      </w:r>
      <w:r>
        <w:t>California</w:t>
      </w:r>
      <w:r>
        <w:rPr>
          <w:spacing w:val="-3"/>
        </w:rPr>
        <w:t xml:space="preserve"> </w:t>
      </w:r>
      <w:r>
        <w:t>Commission</w:t>
      </w:r>
      <w:r>
        <w:rPr>
          <w:spacing w:val="-5"/>
        </w:rPr>
        <w:t xml:space="preserve"> </w:t>
      </w:r>
      <w:r>
        <w:t>on</w:t>
      </w:r>
      <w:r>
        <w:rPr>
          <w:spacing w:val="-5"/>
        </w:rPr>
        <w:t xml:space="preserve"> </w:t>
      </w:r>
      <w:r>
        <w:t>Judicial</w:t>
      </w:r>
      <w:r>
        <w:rPr>
          <w:spacing w:val="-3"/>
        </w:rPr>
        <w:t xml:space="preserve"> </w:t>
      </w:r>
      <w:r>
        <w:t>Performance, the agency responsible for investigating misconduct complaints against supreme, superior, and appellate court judges. Instead, it is the EAC that monitors and reviews complaints of judicial misconduct filed against WCALJs.</w:t>
      </w:r>
    </w:p>
    <w:p w14:paraId="494FE74C" w14:textId="77777777" w:rsidR="00BE5FEF" w:rsidRDefault="009B6B23">
      <w:pPr>
        <w:pStyle w:val="BodyText"/>
        <w:spacing w:before="158" w:line="254" w:lineRule="auto"/>
        <w:ind w:right="447"/>
      </w:pPr>
      <w:r>
        <w:t>The EAC meets at regular intervals to review complaints. If a complaint warrants a formal</w:t>
      </w:r>
      <w:r>
        <w:rPr>
          <w:spacing w:val="-5"/>
        </w:rPr>
        <w:t xml:space="preserve"> </w:t>
      </w:r>
      <w:r>
        <w:t>investigation,</w:t>
      </w:r>
      <w:r>
        <w:rPr>
          <w:spacing w:val="-5"/>
        </w:rPr>
        <w:t xml:space="preserve"> </w:t>
      </w:r>
      <w:r>
        <w:t>the</w:t>
      </w:r>
      <w:r>
        <w:rPr>
          <w:spacing w:val="-5"/>
        </w:rPr>
        <w:t xml:space="preserve"> </w:t>
      </w:r>
      <w:r>
        <w:t>committee</w:t>
      </w:r>
      <w:r>
        <w:rPr>
          <w:spacing w:val="-7"/>
        </w:rPr>
        <w:t xml:space="preserve"> </w:t>
      </w:r>
      <w:r>
        <w:t>recommends</w:t>
      </w:r>
      <w:r>
        <w:rPr>
          <w:spacing w:val="-5"/>
        </w:rPr>
        <w:t xml:space="preserve"> </w:t>
      </w:r>
      <w:r>
        <w:t>investigation</w:t>
      </w:r>
      <w:r>
        <w:rPr>
          <w:spacing w:val="-5"/>
        </w:rPr>
        <w:t xml:space="preserve"> </w:t>
      </w:r>
      <w:r>
        <w:t>to</w:t>
      </w:r>
      <w:r>
        <w:rPr>
          <w:spacing w:val="-5"/>
        </w:rPr>
        <w:t xml:space="preserve"> </w:t>
      </w:r>
      <w:r>
        <w:t xml:space="preserve">the Administrative Director of the DWC and the Chief Judge (CJ) of the Division of Workers’ </w:t>
      </w:r>
      <w:r>
        <w:rPr>
          <w:spacing w:val="-2"/>
        </w:rPr>
        <w:t>Compensation.</w:t>
      </w:r>
    </w:p>
    <w:p w14:paraId="19693ACF" w14:textId="77777777" w:rsidR="00BE5FEF" w:rsidRDefault="009B6B23">
      <w:pPr>
        <w:pStyle w:val="Heading1"/>
        <w:numPr>
          <w:ilvl w:val="1"/>
          <w:numId w:val="3"/>
        </w:numPr>
        <w:tabs>
          <w:tab w:val="left" w:pos="880"/>
        </w:tabs>
        <w:spacing w:before="157"/>
      </w:pPr>
      <w:bookmarkStart w:id="3" w:name="B._Committee_Membership_and_Meetings"/>
      <w:bookmarkStart w:id="4" w:name="_bookmark2"/>
      <w:bookmarkEnd w:id="3"/>
      <w:bookmarkEnd w:id="4"/>
      <w:r>
        <w:t>Committee</w:t>
      </w:r>
      <w:r>
        <w:rPr>
          <w:spacing w:val="-4"/>
        </w:rPr>
        <w:t xml:space="preserve"> </w:t>
      </w:r>
      <w:r>
        <w:t>Membership</w:t>
      </w:r>
      <w:r>
        <w:rPr>
          <w:spacing w:val="-4"/>
        </w:rPr>
        <w:t xml:space="preserve"> </w:t>
      </w:r>
      <w:r>
        <w:t>and</w:t>
      </w:r>
      <w:r>
        <w:rPr>
          <w:spacing w:val="-4"/>
        </w:rPr>
        <w:t xml:space="preserve"> </w:t>
      </w:r>
      <w:r>
        <w:rPr>
          <w:spacing w:val="-2"/>
        </w:rPr>
        <w:t>Meetings</w:t>
      </w:r>
    </w:p>
    <w:p w14:paraId="7501D5C3" w14:textId="77777777" w:rsidR="00BE5FEF" w:rsidRDefault="009B6B23">
      <w:pPr>
        <w:pStyle w:val="BodyText"/>
        <w:spacing w:before="178" w:line="254" w:lineRule="auto"/>
        <w:ind w:right="95"/>
      </w:pPr>
      <w:r>
        <w:t>Pursuant to CCR, Title 8, section 9722, the EAC is composed of nine members, each appointed by the DWC Administrative Director for a term of four years. Reflecting the various</w:t>
      </w:r>
      <w:r>
        <w:rPr>
          <w:spacing w:val="-4"/>
        </w:rPr>
        <w:t xml:space="preserve"> </w:t>
      </w:r>
      <w:r>
        <w:t>constituencies</w:t>
      </w:r>
      <w:r>
        <w:rPr>
          <w:spacing w:val="-6"/>
        </w:rPr>
        <w:t xml:space="preserve"> </w:t>
      </w:r>
      <w:r>
        <w:t>within</w:t>
      </w:r>
      <w:r>
        <w:rPr>
          <w:spacing w:val="-4"/>
        </w:rPr>
        <w:t xml:space="preserve"> </w:t>
      </w:r>
      <w:r>
        <w:t>the</w:t>
      </w:r>
      <w:r>
        <w:rPr>
          <w:spacing w:val="-4"/>
        </w:rPr>
        <w:t xml:space="preserve"> </w:t>
      </w:r>
      <w:r>
        <w:t>California</w:t>
      </w:r>
      <w:r>
        <w:rPr>
          <w:spacing w:val="-4"/>
        </w:rPr>
        <w:t xml:space="preserve"> </w:t>
      </w:r>
      <w:r>
        <w:t>workers’</w:t>
      </w:r>
      <w:r>
        <w:rPr>
          <w:spacing w:val="-5"/>
        </w:rPr>
        <w:t xml:space="preserve"> </w:t>
      </w:r>
      <w:r>
        <w:t>compensation</w:t>
      </w:r>
      <w:r>
        <w:rPr>
          <w:spacing w:val="-8"/>
        </w:rPr>
        <w:t xml:space="preserve"> </w:t>
      </w:r>
      <w:r>
        <w:t>community,</w:t>
      </w:r>
      <w:r>
        <w:rPr>
          <w:spacing w:val="-4"/>
        </w:rPr>
        <w:t xml:space="preserve"> </w:t>
      </w:r>
      <w:r>
        <w:t>the</w:t>
      </w:r>
      <w:r>
        <w:rPr>
          <w:spacing w:val="-4"/>
        </w:rPr>
        <w:t xml:space="preserve"> </w:t>
      </w:r>
      <w:r>
        <w:t>EAC consists of the following:</w:t>
      </w:r>
    </w:p>
    <w:p w14:paraId="62728D61" w14:textId="77777777" w:rsidR="00BE5FEF" w:rsidRDefault="009B6B23">
      <w:pPr>
        <w:pStyle w:val="ListParagraph"/>
        <w:numPr>
          <w:ilvl w:val="2"/>
          <w:numId w:val="3"/>
        </w:numPr>
        <w:tabs>
          <w:tab w:val="left" w:pos="880"/>
        </w:tabs>
        <w:spacing w:before="158"/>
        <w:rPr>
          <w:sz w:val="24"/>
        </w:rPr>
      </w:pP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public</w:t>
      </w:r>
      <w:r>
        <w:rPr>
          <w:spacing w:val="-4"/>
          <w:sz w:val="24"/>
        </w:rPr>
        <w:t xml:space="preserve"> </w:t>
      </w:r>
      <w:r>
        <w:rPr>
          <w:sz w:val="24"/>
        </w:rPr>
        <w:t>representing</w:t>
      </w:r>
      <w:r>
        <w:rPr>
          <w:spacing w:val="-6"/>
          <w:sz w:val="24"/>
        </w:rPr>
        <w:t xml:space="preserve"> </w:t>
      </w:r>
      <w:r>
        <w:rPr>
          <w:sz w:val="24"/>
        </w:rPr>
        <w:t>organized</w:t>
      </w:r>
      <w:r>
        <w:rPr>
          <w:spacing w:val="-2"/>
          <w:sz w:val="24"/>
        </w:rPr>
        <w:t xml:space="preserve"> labor</w:t>
      </w:r>
    </w:p>
    <w:p w14:paraId="5FA69FAC" w14:textId="77777777" w:rsidR="00BE5FEF" w:rsidRDefault="009B6B23">
      <w:pPr>
        <w:pStyle w:val="ListParagraph"/>
        <w:numPr>
          <w:ilvl w:val="2"/>
          <w:numId w:val="3"/>
        </w:numPr>
        <w:tabs>
          <w:tab w:val="left" w:pos="880"/>
        </w:tabs>
        <w:spacing w:before="13"/>
        <w:rPr>
          <w:sz w:val="24"/>
        </w:rPr>
      </w:pPr>
      <w:r>
        <w:rPr>
          <w:sz w:val="24"/>
        </w:rPr>
        <w:t>A</w:t>
      </w:r>
      <w:r>
        <w:rPr>
          <w:spacing w:val="-4"/>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public</w:t>
      </w:r>
      <w:r>
        <w:rPr>
          <w:spacing w:val="-3"/>
          <w:sz w:val="24"/>
        </w:rPr>
        <w:t xml:space="preserve"> </w:t>
      </w:r>
      <w:r>
        <w:rPr>
          <w:sz w:val="24"/>
        </w:rPr>
        <w:t>representing</w:t>
      </w:r>
      <w:r>
        <w:rPr>
          <w:spacing w:val="-5"/>
          <w:sz w:val="24"/>
        </w:rPr>
        <w:t xml:space="preserve"> </w:t>
      </w:r>
      <w:r>
        <w:rPr>
          <w:spacing w:val="-2"/>
          <w:sz w:val="24"/>
        </w:rPr>
        <w:t>insurers</w:t>
      </w:r>
    </w:p>
    <w:p w14:paraId="164876BC" w14:textId="77777777" w:rsidR="00BE5FEF" w:rsidRDefault="009B6B23">
      <w:pPr>
        <w:pStyle w:val="ListParagraph"/>
        <w:numPr>
          <w:ilvl w:val="2"/>
          <w:numId w:val="3"/>
        </w:numPr>
        <w:tabs>
          <w:tab w:val="left" w:pos="880"/>
        </w:tabs>
        <w:spacing w:before="13"/>
        <w:rPr>
          <w:sz w:val="24"/>
        </w:rPr>
      </w:pPr>
      <w:r>
        <w:rPr>
          <w:sz w:val="24"/>
        </w:rPr>
        <w:t>A</w:t>
      </w:r>
      <w:r>
        <w:rPr>
          <w:spacing w:val="-6"/>
          <w:sz w:val="24"/>
        </w:rPr>
        <w:t xml:space="preserve"> </w:t>
      </w:r>
      <w:r>
        <w:rPr>
          <w:sz w:val="24"/>
        </w:rPr>
        <w:t>member</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public</w:t>
      </w:r>
      <w:r>
        <w:rPr>
          <w:spacing w:val="-3"/>
          <w:sz w:val="24"/>
        </w:rPr>
        <w:t xml:space="preserve"> </w:t>
      </w:r>
      <w:r>
        <w:rPr>
          <w:sz w:val="24"/>
        </w:rPr>
        <w:t>representing</w:t>
      </w:r>
      <w:r>
        <w:rPr>
          <w:spacing w:val="-5"/>
          <w:sz w:val="24"/>
        </w:rPr>
        <w:t xml:space="preserve"> </w:t>
      </w:r>
      <w:r>
        <w:rPr>
          <w:sz w:val="24"/>
        </w:rPr>
        <w:t>self-insured</w:t>
      </w:r>
      <w:r>
        <w:rPr>
          <w:spacing w:val="-3"/>
          <w:sz w:val="24"/>
        </w:rPr>
        <w:t xml:space="preserve"> </w:t>
      </w:r>
      <w:r>
        <w:rPr>
          <w:spacing w:val="-2"/>
          <w:sz w:val="24"/>
        </w:rPr>
        <w:t>employers</w:t>
      </w:r>
    </w:p>
    <w:p w14:paraId="74FFB753" w14:textId="77777777" w:rsidR="00BE5FEF" w:rsidRDefault="009B6B23">
      <w:pPr>
        <w:pStyle w:val="ListParagraph"/>
        <w:numPr>
          <w:ilvl w:val="2"/>
          <w:numId w:val="3"/>
        </w:numPr>
        <w:tabs>
          <w:tab w:val="left" w:pos="880"/>
        </w:tabs>
        <w:spacing w:before="16" w:line="252" w:lineRule="auto"/>
        <w:ind w:right="578"/>
        <w:rPr>
          <w:sz w:val="24"/>
        </w:rPr>
      </w:pPr>
      <w:r>
        <w:rPr>
          <w:sz w:val="24"/>
        </w:rPr>
        <w:t>An</w:t>
      </w:r>
      <w:r>
        <w:rPr>
          <w:spacing w:val="-4"/>
          <w:sz w:val="24"/>
        </w:rPr>
        <w:t xml:space="preserve"> </w:t>
      </w:r>
      <w:r>
        <w:rPr>
          <w:sz w:val="24"/>
        </w:rPr>
        <w:t>attorney</w:t>
      </w:r>
      <w:r>
        <w:rPr>
          <w:spacing w:val="-7"/>
          <w:sz w:val="24"/>
        </w:rPr>
        <w:t xml:space="preserve"> </w:t>
      </w:r>
      <w:r>
        <w:rPr>
          <w:sz w:val="24"/>
        </w:rPr>
        <w:t>who</w:t>
      </w:r>
      <w:r>
        <w:rPr>
          <w:spacing w:val="-4"/>
          <w:sz w:val="24"/>
        </w:rPr>
        <w:t xml:space="preserve"> </w:t>
      </w:r>
      <w:r>
        <w:rPr>
          <w:sz w:val="24"/>
        </w:rPr>
        <w:t>formerly</w:t>
      </w:r>
      <w:r>
        <w:rPr>
          <w:spacing w:val="-7"/>
          <w:sz w:val="24"/>
        </w:rPr>
        <w:t xml:space="preserve"> </w:t>
      </w:r>
      <w:r>
        <w:rPr>
          <w:sz w:val="24"/>
        </w:rPr>
        <w:t>practiced</w:t>
      </w:r>
      <w:r>
        <w:rPr>
          <w:spacing w:val="-3"/>
          <w:sz w:val="24"/>
        </w:rPr>
        <w:t xml:space="preserve"> </w:t>
      </w:r>
      <w:r>
        <w:rPr>
          <w:sz w:val="24"/>
        </w:rPr>
        <w:t>before</w:t>
      </w:r>
      <w:r>
        <w:rPr>
          <w:spacing w:val="-4"/>
          <w:sz w:val="24"/>
        </w:rPr>
        <w:t xml:space="preserve"> </w:t>
      </w:r>
      <w:r>
        <w:rPr>
          <w:sz w:val="24"/>
        </w:rPr>
        <w:t>the</w:t>
      </w:r>
      <w:r>
        <w:rPr>
          <w:spacing w:val="-5"/>
          <w:sz w:val="24"/>
        </w:rPr>
        <w:t xml:space="preserve"> </w:t>
      </w:r>
      <w:r>
        <w:rPr>
          <w:sz w:val="24"/>
        </w:rPr>
        <w:t>Workers’</w:t>
      </w:r>
      <w:r>
        <w:rPr>
          <w:spacing w:val="-5"/>
          <w:sz w:val="24"/>
        </w:rPr>
        <w:t xml:space="preserve"> </w:t>
      </w:r>
      <w:r>
        <w:rPr>
          <w:sz w:val="24"/>
        </w:rPr>
        <w:t>Compensation</w:t>
      </w:r>
      <w:r>
        <w:rPr>
          <w:spacing w:val="-1"/>
          <w:sz w:val="24"/>
        </w:rPr>
        <w:t xml:space="preserve"> </w:t>
      </w:r>
      <w:r>
        <w:rPr>
          <w:sz w:val="24"/>
        </w:rPr>
        <w:t>Appeals Board (WCAB) and who usually represented insurers or employers</w:t>
      </w:r>
    </w:p>
    <w:p w14:paraId="1128F1BA" w14:textId="77777777" w:rsidR="00BE5FEF" w:rsidRDefault="009B6B23">
      <w:pPr>
        <w:pStyle w:val="ListParagraph"/>
        <w:numPr>
          <w:ilvl w:val="2"/>
          <w:numId w:val="3"/>
        </w:numPr>
        <w:tabs>
          <w:tab w:val="left" w:pos="880"/>
        </w:tabs>
        <w:spacing w:before="1" w:line="254" w:lineRule="auto"/>
        <w:ind w:right="1573"/>
        <w:rPr>
          <w:sz w:val="24"/>
        </w:rPr>
      </w:pPr>
      <w:r>
        <w:rPr>
          <w:sz w:val="24"/>
        </w:rPr>
        <w:t>An</w:t>
      </w:r>
      <w:r>
        <w:rPr>
          <w:spacing w:val="-4"/>
          <w:sz w:val="24"/>
        </w:rPr>
        <w:t xml:space="preserve"> </w:t>
      </w:r>
      <w:r>
        <w:rPr>
          <w:sz w:val="24"/>
        </w:rPr>
        <w:t>attorney</w:t>
      </w:r>
      <w:r>
        <w:rPr>
          <w:spacing w:val="-6"/>
          <w:sz w:val="24"/>
        </w:rPr>
        <w:t xml:space="preserve"> </w:t>
      </w:r>
      <w:r>
        <w:rPr>
          <w:sz w:val="24"/>
        </w:rPr>
        <w:t>who</w:t>
      </w:r>
      <w:r>
        <w:rPr>
          <w:spacing w:val="-4"/>
          <w:sz w:val="24"/>
        </w:rPr>
        <w:t xml:space="preserve"> </w:t>
      </w:r>
      <w:r>
        <w:rPr>
          <w:sz w:val="24"/>
        </w:rPr>
        <w:t>formerly</w:t>
      </w:r>
      <w:r>
        <w:rPr>
          <w:spacing w:val="-6"/>
          <w:sz w:val="24"/>
        </w:rPr>
        <w:t xml:space="preserve"> </w:t>
      </w:r>
      <w:r>
        <w:rPr>
          <w:sz w:val="24"/>
        </w:rPr>
        <w:t>practiced</w:t>
      </w:r>
      <w:r>
        <w:rPr>
          <w:spacing w:val="-3"/>
          <w:sz w:val="24"/>
        </w:rPr>
        <w:t xml:space="preserve"> </w:t>
      </w:r>
      <w:r>
        <w:rPr>
          <w:sz w:val="24"/>
        </w:rPr>
        <w:t>before</w:t>
      </w:r>
      <w:r>
        <w:rPr>
          <w:spacing w:val="-4"/>
          <w:sz w:val="24"/>
        </w:rPr>
        <w:t xml:space="preserve"> </w:t>
      </w:r>
      <w:r>
        <w:rPr>
          <w:sz w:val="24"/>
        </w:rPr>
        <w:t>the</w:t>
      </w:r>
      <w:r>
        <w:rPr>
          <w:spacing w:val="-9"/>
          <w:sz w:val="24"/>
        </w:rPr>
        <w:t xml:space="preserve"> </w:t>
      </w:r>
      <w:r>
        <w:rPr>
          <w:sz w:val="24"/>
        </w:rPr>
        <w:t>WCAB</w:t>
      </w:r>
      <w:r>
        <w:rPr>
          <w:spacing w:val="-6"/>
          <w:sz w:val="24"/>
        </w:rPr>
        <w:t xml:space="preserve"> </w:t>
      </w:r>
      <w:r>
        <w:rPr>
          <w:sz w:val="24"/>
        </w:rPr>
        <w:t>and</w:t>
      </w:r>
      <w:r>
        <w:rPr>
          <w:spacing w:val="-4"/>
          <w:sz w:val="24"/>
        </w:rPr>
        <w:t xml:space="preserve"> </w:t>
      </w:r>
      <w:r>
        <w:rPr>
          <w:sz w:val="24"/>
        </w:rPr>
        <w:t>who</w:t>
      </w:r>
      <w:r>
        <w:rPr>
          <w:spacing w:val="-4"/>
          <w:sz w:val="24"/>
        </w:rPr>
        <w:t xml:space="preserve"> </w:t>
      </w:r>
      <w:r>
        <w:rPr>
          <w:sz w:val="24"/>
        </w:rPr>
        <w:t>usually represented applicants (injured workers)</w:t>
      </w:r>
    </w:p>
    <w:p w14:paraId="6ACE28BC" w14:textId="77777777" w:rsidR="00BE5FEF" w:rsidRDefault="009B6B23">
      <w:pPr>
        <w:pStyle w:val="ListParagraph"/>
        <w:numPr>
          <w:ilvl w:val="2"/>
          <w:numId w:val="3"/>
        </w:numPr>
        <w:tabs>
          <w:tab w:val="left" w:pos="880"/>
        </w:tabs>
        <w:spacing w:before="0" w:line="290" w:lineRule="exact"/>
        <w:rPr>
          <w:sz w:val="24"/>
        </w:rPr>
      </w:pPr>
      <w:r>
        <w:rPr>
          <w:sz w:val="24"/>
        </w:rPr>
        <w:t>A</w:t>
      </w:r>
      <w:r>
        <w:rPr>
          <w:spacing w:val="-3"/>
          <w:sz w:val="24"/>
        </w:rPr>
        <w:t xml:space="preserve"> </w:t>
      </w:r>
      <w:r>
        <w:rPr>
          <w:sz w:val="24"/>
        </w:rPr>
        <w:t>presiding</w:t>
      </w:r>
      <w:r>
        <w:rPr>
          <w:spacing w:val="-4"/>
          <w:sz w:val="24"/>
        </w:rPr>
        <w:t xml:space="preserve"> </w:t>
      </w:r>
      <w:r>
        <w:rPr>
          <w:sz w:val="24"/>
        </w:rPr>
        <w:t>judge</w:t>
      </w:r>
      <w:r>
        <w:rPr>
          <w:spacing w:val="1"/>
          <w:sz w:val="24"/>
        </w:rPr>
        <w:t xml:space="preserve"> </w:t>
      </w:r>
      <w:r>
        <w:rPr>
          <w:spacing w:val="-4"/>
          <w:sz w:val="24"/>
        </w:rPr>
        <w:t>(PJ)</w:t>
      </w:r>
    </w:p>
    <w:p w14:paraId="01FDAF09" w14:textId="77777777" w:rsidR="00BE5FEF" w:rsidRDefault="009B6B23">
      <w:pPr>
        <w:pStyle w:val="ListParagraph"/>
        <w:numPr>
          <w:ilvl w:val="2"/>
          <w:numId w:val="3"/>
        </w:numPr>
        <w:tabs>
          <w:tab w:val="left" w:pos="880"/>
        </w:tabs>
        <w:spacing w:before="16"/>
        <w:rPr>
          <w:sz w:val="24"/>
        </w:rPr>
      </w:pPr>
      <w:r>
        <w:rPr>
          <w:sz w:val="24"/>
        </w:rPr>
        <w:t>A</w:t>
      </w:r>
      <w:r>
        <w:rPr>
          <w:spacing w:val="-5"/>
          <w:sz w:val="24"/>
        </w:rPr>
        <w:t xml:space="preserve"> </w:t>
      </w:r>
      <w:r>
        <w:rPr>
          <w:sz w:val="24"/>
        </w:rPr>
        <w:t>judge</w:t>
      </w:r>
      <w:r>
        <w:rPr>
          <w:spacing w:val="-2"/>
          <w:sz w:val="24"/>
        </w:rPr>
        <w:t xml:space="preserve"> </w:t>
      </w:r>
      <w:r>
        <w:rPr>
          <w:sz w:val="24"/>
        </w:rPr>
        <w:t>or</w:t>
      </w:r>
      <w:r>
        <w:rPr>
          <w:spacing w:val="-2"/>
          <w:sz w:val="24"/>
        </w:rPr>
        <w:t xml:space="preserve"> </w:t>
      </w:r>
      <w:r>
        <w:rPr>
          <w:sz w:val="24"/>
        </w:rPr>
        <w:t>retired</w:t>
      </w:r>
      <w:r>
        <w:rPr>
          <w:spacing w:val="-2"/>
          <w:sz w:val="24"/>
        </w:rPr>
        <w:t xml:space="preserve"> </w:t>
      </w:r>
      <w:r>
        <w:rPr>
          <w:spacing w:val="-4"/>
          <w:sz w:val="24"/>
        </w:rPr>
        <w:t>judge</w:t>
      </w:r>
    </w:p>
    <w:p w14:paraId="7C308DC2" w14:textId="77777777" w:rsidR="00BE5FEF" w:rsidRDefault="009B6B23">
      <w:pPr>
        <w:pStyle w:val="ListParagraph"/>
        <w:numPr>
          <w:ilvl w:val="2"/>
          <w:numId w:val="3"/>
        </w:numPr>
        <w:tabs>
          <w:tab w:val="left" w:pos="880"/>
        </w:tabs>
        <w:spacing w:before="13"/>
        <w:rPr>
          <w:sz w:val="24"/>
        </w:rPr>
      </w:pPr>
      <w:r>
        <w:rPr>
          <w:sz w:val="24"/>
        </w:rPr>
        <w:t>Two</w:t>
      </w:r>
      <w:r>
        <w:rPr>
          <w:spacing w:val="-6"/>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public</w:t>
      </w:r>
      <w:r>
        <w:rPr>
          <w:spacing w:val="-4"/>
          <w:sz w:val="24"/>
        </w:rPr>
        <w:t xml:space="preserve"> </w:t>
      </w:r>
      <w:r>
        <w:rPr>
          <w:sz w:val="24"/>
        </w:rPr>
        <w:t>outside</w:t>
      </w:r>
      <w:r>
        <w:rPr>
          <w:spacing w:val="-4"/>
          <w:sz w:val="24"/>
        </w:rPr>
        <w:t xml:space="preserve"> </w:t>
      </w:r>
      <w:r>
        <w:rPr>
          <w:sz w:val="24"/>
        </w:rPr>
        <w:t>the</w:t>
      </w:r>
      <w:r>
        <w:rPr>
          <w:spacing w:val="-3"/>
          <w:sz w:val="24"/>
        </w:rPr>
        <w:t xml:space="preserve"> </w:t>
      </w:r>
      <w:r>
        <w:rPr>
          <w:sz w:val="24"/>
        </w:rPr>
        <w:t>workers’</w:t>
      </w:r>
      <w:r>
        <w:rPr>
          <w:spacing w:val="-6"/>
          <w:sz w:val="24"/>
        </w:rPr>
        <w:t xml:space="preserve"> </w:t>
      </w:r>
      <w:r>
        <w:rPr>
          <w:sz w:val="24"/>
        </w:rPr>
        <w:t>compensation</w:t>
      </w:r>
      <w:r>
        <w:rPr>
          <w:spacing w:val="-3"/>
          <w:sz w:val="24"/>
        </w:rPr>
        <w:t xml:space="preserve"> </w:t>
      </w:r>
      <w:r>
        <w:rPr>
          <w:spacing w:val="-2"/>
          <w:sz w:val="24"/>
        </w:rPr>
        <w:t>community</w:t>
      </w:r>
    </w:p>
    <w:p w14:paraId="6DBB5319" w14:textId="77777777" w:rsidR="00BE5FEF" w:rsidRDefault="009B6B23">
      <w:pPr>
        <w:pStyle w:val="BodyText"/>
        <w:spacing w:before="176" w:line="252" w:lineRule="auto"/>
        <w:ind w:right="447"/>
      </w:pPr>
      <w:r>
        <w:t>The</w:t>
      </w:r>
      <w:r>
        <w:rPr>
          <w:spacing w:val="-2"/>
        </w:rPr>
        <w:t xml:space="preserve"> </w:t>
      </w:r>
      <w:r>
        <w:t>committee</w:t>
      </w:r>
      <w:r>
        <w:rPr>
          <w:spacing w:val="-2"/>
        </w:rPr>
        <w:t xml:space="preserve"> </w:t>
      </w:r>
      <w:r>
        <w:t>is</w:t>
      </w:r>
      <w:r>
        <w:rPr>
          <w:spacing w:val="-2"/>
        </w:rPr>
        <w:t xml:space="preserve"> </w:t>
      </w:r>
      <w:r>
        <w:t>assisted</w:t>
      </w:r>
      <w:r>
        <w:rPr>
          <w:spacing w:val="-2"/>
        </w:rPr>
        <w:t xml:space="preserve"> </w:t>
      </w:r>
      <w:r>
        <w:t>in</w:t>
      </w:r>
      <w:r>
        <w:rPr>
          <w:spacing w:val="-4"/>
        </w:rPr>
        <w:t xml:space="preserve"> </w:t>
      </w:r>
      <w:r>
        <w:t>carrying</w:t>
      </w:r>
      <w:r>
        <w:rPr>
          <w:spacing w:val="-3"/>
        </w:rPr>
        <w:t xml:space="preserve"> </w:t>
      </w:r>
      <w:r>
        <w:t>out</w:t>
      </w:r>
      <w:r>
        <w:rPr>
          <w:spacing w:val="-2"/>
        </w:rPr>
        <w:t xml:space="preserve"> </w:t>
      </w:r>
      <w:r>
        <w:t>its</w:t>
      </w:r>
      <w:r>
        <w:rPr>
          <w:spacing w:val="-4"/>
        </w:rPr>
        <w:t xml:space="preserve"> </w:t>
      </w:r>
      <w:r>
        <w:t>function</w:t>
      </w:r>
      <w:r>
        <w:rPr>
          <w:spacing w:val="-2"/>
        </w:rPr>
        <w:t xml:space="preserve"> </w:t>
      </w:r>
      <w:r>
        <w:t>by</w:t>
      </w:r>
      <w:r>
        <w:rPr>
          <w:spacing w:val="-5"/>
        </w:rPr>
        <w:t xml:space="preserve"> </w:t>
      </w:r>
      <w:r>
        <w:t>an</w:t>
      </w:r>
      <w:r>
        <w:rPr>
          <w:spacing w:val="-4"/>
        </w:rPr>
        <w:t xml:space="preserve"> </w:t>
      </w:r>
      <w:r>
        <w:t>attorney</w:t>
      </w:r>
      <w:r>
        <w:rPr>
          <w:spacing w:val="-5"/>
        </w:rPr>
        <w:t xml:space="preserve"> </w:t>
      </w:r>
      <w:r>
        <w:t>and</w:t>
      </w:r>
      <w:r>
        <w:rPr>
          <w:spacing w:val="-2"/>
        </w:rPr>
        <w:t xml:space="preserve"> </w:t>
      </w:r>
      <w:r>
        <w:t>secretary</w:t>
      </w:r>
      <w:r>
        <w:rPr>
          <w:spacing w:val="-6"/>
        </w:rPr>
        <w:t xml:space="preserve"> </w:t>
      </w:r>
      <w:r>
        <w:t>on the DWC staff.</w:t>
      </w:r>
    </w:p>
    <w:p w14:paraId="466FCE28" w14:textId="77777777" w:rsidR="00BE5FEF" w:rsidRDefault="009B6B23">
      <w:pPr>
        <w:pStyle w:val="BodyText"/>
        <w:spacing w:before="165" w:line="254" w:lineRule="auto"/>
        <w:ind w:right="412"/>
      </w:pPr>
      <w:r>
        <w:t>The EAC meets four times a year at the DWC headquarters, located at 1515 Clay Street</w:t>
      </w:r>
      <w:r>
        <w:rPr>
          <w:spacing w:val="-3"/>
        </w:rPr>
        <w:t xml:space="preserve"> </w:t>
      </w:r>
      <w:r>
        <w:t>in</w:t>
      </w:r>
      <w:r>
        <w:rPr>
          <w:spacing w:val="-3"/>
        </w:rPr>
        <w:t xml:space="preserve"> </w:t>
      </w:r>
      <w:r>
        <w:t>Oakland.</w:t>
      </w:r>
      <w:r>
        <w:rPr>
          <w:spacing w:val="-2"/>
        </w:rPr>
        <w:t xml:space="preserve"> </w:t>
      </w:r>
      <w:r>
        <w:t>However,</w:t>
      </w:r>
      <w:r>
        <w:rPr>
          <w:spacing w:val="-3"/>
        </w:rPr>
        <w:t xml:space="preserve"> </w:t>
      </w:r>
      <w:r>
        <w:t>due</w:t>
      </w:r>
      <w:r>
        <w:rPr>
          <w:spacing w:val="-3"/>
        </w:rPr>
        <w:t xml:space="preserve"> </w:t>
      </w:r>
      <w:r>
        <w:t>to</w:t>
      </w:r>
      <w:r>
        <w:rPr>
          <w:spacing w:val="-3"/>
        </w:rPr>
        <w:t xml:space="preserve"> </w:t>
      </w:r>
      <w:r>
        <w:t>the</w:t>
      </w:r>
      <w:r>
        <w:rPr>
          <w:spacing w:val="-3"/>
        </w:rPr>
        <w:t xml:space="preserve"> </w:t>
      </w:r>
      <w:r>
        <w:t>COVID-19</w:t>
      </w:r>
      <w:r>
        <w:rPr>
          <w:spacing w:val="-3"/>
        </w:rPr>
        <w:t xml:space="preserve"> </w:t>
      </w:r>
      <w:r>
        <w:t>pandemic,</w:t>
      </w:r>
      <w:r>
        <w:rPr>
          <w:spacing w:val="-5"/>
        </w:rPr>
        <w:t xml:space="preserve"> </w:t>
      </w:r>
      <w:r>
        <w:t>the</w:t>
      </w:r>
      <w:r>
        <w:rPr>
          <w:spacing w:val="-5"/>
        </w:rPr>
        <w:t xml:space="preserve"> </w:t>
      </w:r>
      <w:r>
        <w:t>meetings</w:t>
      </w:r>
      <w:r>
        <w:rPr>
          <w:spacing w:val="-1"/>
        </w:rPr>
        <w:t xml:space="preserve"> </w:t>
      </w:r>
      <w:r>
        <w:t>continued</w:t>
      </w:r>
      <w:r>
        <w:rPr>
          <w:spacing w:val="-3"/>
        </w:rPr>
        <w:t xml:space="preserve"> </w:t>
      </w:r>
      <w:r>
        <w:t>to take place remotely in 2023. The committee meets in executive session when it engages</w:t>
      </w:r>
      <w:r>
        <w:rPr>
          <w:spacing w:val="-3"/>
        </w:rPr>
        <w:t xml:space="preserve"> </w:t>
      </w:r>
      <w:r>
        <w:t>in</w:t>
      </w:r>
      <w:r>
        <w:rPr>
          <w:spacing w:val="-1"/>
        </w:rPr>
        <w:t xml:space="preserve"> </w:t>
      </w:r>
      <w:r>
        <w:t>the</w:t>
      </w:r>
      <w:r>
        <w:rPr>
          <w:spacing w:val="-3"/>
        </w:rPr>
        <w:t xml:space="preserve"> </w:t>
      </w:r>
      <w:r>
        <w:t>review</w:t>
      </w:r>
      <w:r>
        <w:rPr>
          <w:spacing w:val="-3"/>
        </w:rPr>
        <w:t xml:space="preserve"> </w:t>
      </w:r>
      <w:r>
        <w:t>and</w:t>
      </w:r>
      <w:r>
        <w:rPr>
          <w:spacing w:val="-5"/>
        </w:rPr>
        <w:t xml:space="preserve"> </w:t>
      </w:r>
      <w:r>
        <w:t>discussion</w:t>
      </w:r>
      <w:r>
        <w:rPr>
          <w:spacing w:val="-5"/>
        </w:rPr>
        <w:t xml:space="preserve"> </w:t>
      </w:r>
      <w:r>
        <w:t>of</w:t>
      </w:r>
      <w:r>
        <w:rPr>
          <w:spacing w:val="-1"/>
        </w:rPr>
        <w:t xml:space="preserve"> </w:t>
      </w:r>
      <w:r>
        <w:t>complaints,</w:t>
      </w:r>
      <w:r>
        <w:rPr>
          <w:spacing w:val="-5"/>
        </w:rPr>
        <w:t xml:space="preserve"> </w:t>
      </w:r>
      <w:r>
        <w:t>and</w:t>
      </w:r>
      <w:r>
        <w:rPr>
          <w:spacing w:val="-5"/>
        </w:rPr>
        <w:t xml:space="preserve"> </w:t>
      </w:r>
      <w:r>
        <w:t>that</w:t>
      </w:r>
      <w:r>
        <w:rPr>
          <w:spacing w:val="-3"/>
        </w:rPr>
        <w:t xml:space="preserve"> </w:t>
      </w:r>
      <w:r>
        <w:t>portion</w:t>
      </w:r>
      <w:r>
        <w:rPr>
          <w:spacing w:val="-3"/>
        </w:rPr>
        <w:t xml:space="preserve"> </w:t>
      </w:r>
      <w:r>
        <w:t>of</w:t>
      </w:r>
      <w:r>
        <w:rPr>
          <w:spacing w:val="-3"/>
        </w:rPr>
        <w:t xml:space="preserve"> </w:t>
      </w:r>
      <w:r>
        <w:t>the</w:t>
      </w:r>
      <w:r>
        <w:rPr>
          <w:spacing w:val="-5"/>
        </w:rPr>
        <w:t xml:space="preserve"> </w:t>
      </w:r>
      <w:r>
        <w:t>proceedings is closed to the public.</w:t>
      </w:r>
    </w:p>
    <w:p w14:paraId="4A44B9E9" w14:textId="77777777" w:rsidR="00BE5FEF" w:rsidRDefault="00BE5FEF">
      <w:pPr>
        <w:spacing w:line="254" w:lineRule="auto"/>
        <w:sectPr w:rsidR="00BE5FEF">
          <w:footerReference w:type="default" r:id="rId9"/>
          <w:pgSz w:w="12240" w:h="15840"/>
          <w:pgMar w:top="1360" w:right="1080" w:bottom="1260" w:left="1280" w:header="0" w:footer="1064" w:gutter="0"/>
          <w:pgNumType w:start="1"/>
          <w:cols w:space="720"/>
        </w:sectPr>
      </w:pPr>
      <w:bookmarkStart w:id="5" w:name="_GoBack"/>
      <w:bookmarkEnd w:id="5"/>
    </w:p>
    <w:p w14:paraId="499CF044" w14:textId="77777777" w:rsidR="00BE5FEF" w:rsidRDefault="009B6B23">
      <w:pPr>
        <w:pStyle w:val="Heading1"/>
        <w:numPr>
          <w:ilvl w:val="0"/>
          <w:numId w:val="3"/>
        </w:numPr>
        <w:tabs>
          <w:tab w:val="left" w:pos="880"/>
        </w:tabs>
        <w:spacing w:before="78"/>
      </w:pPr>
      <w:bookmarkStart w:id="6" w:name="II._Complaint_Procedures"/>
      <w:bookmarkStart w:id="7" w:name="_bookmark3"/>
      <w:bookmarkEnd w:id="6"/>
      <w:bookmarkEnd w:id="7"/>
      <w:r>
        <w:lastRenderedPageBreak/>
        <w:t>Complaint</w:t>
      </w:r>
      <w:r>
        <w:rPr>
          <w:spacing w:val="-7"/>
        </w:rPr>
        <w:t xml:space="preserve"> </w:t>
      </w:r>
      <w:r>
        <w:rPr>
          <w:spacing w:val="-2"/>
        </w:rPr>
        <w:t>Procedures</w:t>
      </w:r>
    </w:p>
    <w:p w14:paraId="24BA4BA1" w14:textId="77777777" w:rsidR="00BE5FEF" w:rsidRDefault="009B6B23">
      <w:pPr>
        <w:pStyle w:val="Heading1"/>
        <w:numPr>
          <w:ilvl w:val="1"/>
          <w:numId w:val="3"/>
        </w:numPr>
        <w:tabs>
          <w:tab w:val="left" w:pos="880"/>
        </w:tabs>
        <w:spacing w:before="255"/>
      </w:pPr>
      <w:bookmarkStart w:id="8" w:name="A._Filing_a_Complaint"/>
      <w:bookmarkStart w:id="9" w:name="_bookmark4"/>
      <w:bookmarkEnd w:id="8"/>
      <w:bookmarkEnd w:id="9"/>
      <w:r>
        <w:t>Filing a</w:t>
      </w:r>
      <w:r>
        <w:rPr>
          <w:spacing w:val="1"/>
        </w:rPr>
        <w:t xml:space="preserve"> </w:t>
      </w:r>
      <w:r>
        <w:rPr>
          <w:spacing w:val="-2"/>
        </w:rPr>
        <w:t>Complaint</w:t>
      </w:r>
    </w:p>
    <w:p w14:paraId="19F41AAF" w14:textId="77777777" w:rsidR="00BE5FEF" w:rsidRDefault="009B6B23">
      <w:pPr>
        <w:pStyle w:val="BodyText"/>
        <w:spacing w:before="177" w:line="254" w:lineRule="auto"/>
        <w:ind w:right="362"/>
      </w:pPr>
      <w:r>
        <w:t>Anyone may file a complaint with the EAC. Complaints may be submitted anonymously but must be in writing. Typically, a complaint is submitted in the form of a letter from an injured</w:t>
      </w:r>
      <w:r>
        <w:rPr>
          <w:spacing w:val="-3"/>
        </w:rPr>
        <w:t xml:space="preserve"> </w:t>
      </w:r>
      <w:r>
        <w:t>worker,</w:t>
      </w:r>
      <w:r>
        <w:rPr>
          <w:spacing w:val="-3"/>
        </w:rPr>
        <w:t xml:space="preserve"> </w:t>
      </w:r>
      <w:r>
        <w:t>attorney,</w:t>
      </w:r>
      <w:r>
        <w:rPr>
          <w:spacing w:val="-3"/>
        </w:rPr>
        <w:t xml:space="preserve"> </w:t>
      </w:r>
      <w:r>
        <w:t>or</w:t>
      </w:r>
      <w:r>
        <w:rPr>
          <w:spacing w:val="-3"/>
        </w:rPr>
        <w:t xml:space="preserve"> </w:t>
      </w:r>
      <w:r>
        <w:t>lien</w:t>
      </w:r>
      <w:r>
        <w:rPr>
          <w:spacing w:val="-2"/>
        </w:rPr>
        <w:t xml:space="preserve"> </w:t>
      </w:r>
      <w:r>
        <w:t>claimant</w:t>
      </w:r>
      <w:r>
        <w:rPr>
          <w:spacing w:val="-3"/>
        </w:rPr>
        <w:t xml:space="preserve"> </w:t>
      </w:r>
      <w:r>
        <w:t>(i.e.,</w:t>
      </w:r>
      <w:r>
        <w:rPr>
          <w:spacing w:val="-5"/>
        </w:rPr>
        <w:t xml:space="preserve"> </w:t>
      </w:r>
      <w:r>
        <w:t>medical</w:t>
      </w:r>
      <w:r>
        <w:rPr>
          <w:spacing w:val="-3"/>
        </w:rPr>
        <w:t xml:space="preserve"> </w:t>
      </w:r>
      <w:r>
        <w:t>provider)</w:t>
      </w:r>
      <w:r>
        <w:rPr>
          <w:spacing w:val="-5"/>
        </w:rPr>
        <w:t xml:space="preserve"> </w:t>
      </w:r>
      <w:r>
        <w:t>who</w:t>
      </w:r>
      <w:r>
        <w:rPr>
          <w:spacing w:val="-3"/>
        </w:rPr>
        <w:t xml:space="preserve"> </w:t>
      </w:r>
      <w:r>
        <w:t>has</w:t>
      </w:r>
      <w:r>
        <w:rPr>
          <w:spacing w:val="-5"/>
        </w:rPr>
        <w:t xml:space="preserve"> </w:t>
      </w:r>
      <w:r>
        <w:t>been</w:t>
      </w:r>
      <w:r>
        <w:rPr>
          <w:spacing w:val="-3"/>
        </w:rPr>
        <w:t xml:space="preserve"> </w:t>
      </w:r>
      <w:r>
        <w:t>a</w:t>
      </w:r>
      <w:r>
        <w:rPr>
          <w:spacing w:val="-4"/>
        </w:rPr>
        <w:t xml:space="preserve"> </w:t>
      </w:r>
      <w:r>
        <w:t>party</w:t>
      </w:r>
      <w:r>
        <w:rPr>
          <w:spacing w:val="-6"/>
        </w:rPr>
        <w:t xml:space="preserve"> </w:t>
      </w:r>
      <w:r>
        <w:t xml:space="preserve">to a proceeding before a WCALJ, and the complaint alleges ethical misconduct by that </w:t>
      </w:r>
      <w:r>
        <w:rPr>
          <w:spacing w:val="-2"/>
        </w:rPr>
        <w:t>judge.</w:t>
      </w:r>
    </w:p>
    <w:p w14:paraId="44B07215" w14:textId="77777777" w:rsidR="00BE5FEF" w:rsidRDefault="009B6B23">
      <w:pPr>
        <w:pStyle w:val="BodyText"/>
        <w:spacing w:before="158" w:line="254" w:lineRule="auto"/>
        <w:ind w:right="447"/>
      </w:pPr>
      <w:r>
        <w:t>On</w:t>
      </w:r>
      <w:r>
        <w:rPr>
          <w:spacing w:val="-1"/>
        </w:rPr>
        <w:t xml:space="preserve"> </w:t>
      </w:r>
      <w:r>
        <w:t>receipt</w:t>
      </w:r>
      <w:r>
        <w:rPr>
          <w:spacing w:val="-2"/>
        </w:rPr>
        <w:t xml:space="preserve"> </w:t>
      </w:r>
      <w:r>
        <w:t>of</w:t>
      </w:r>
      <w:r>
        <w:rPr>
          <w:spacing w:val="-2"/>
        </w:rPr>
        <w:t xml:space="preserve"> </w:t>
      </w:r>
      <w:r>
        <w:t>the</w:t>
      </w:r>
      <w:r>
        <w:rPr>
          <w:spacing w:val="-2"/>
        </w:rPr>
        <w:t xml:space="preserve"> </w:t>
      </w:r>
      <w:r>
        <w:t>complaint,</w:t>
      </w:r>
      <w:r>
        <w:rPr>
          <w:spacing w:val="-2"/>
        </w:rPr>
        <w:t xml:space="preserve"> </w:t>
      </w:r>
      <w:r>
        <w:t>the</w:t>
      </w:r>
      <w:r>
        <w:rPr>
          <w:spacing w:val="-2"/>
        </w:rPr>
        <w:t xml:space="preserve"> </w:t>
      </w:r>
      <w:r>
        <w:t>EAC</w:t>
      </w:r>
      <w:r>
        <w:rPr>
          <w:spacing w:val="-2"/>
        </w:rPr>
        <w:t xml:space="preserve"> </w:t>
      </w:r>
      <w:r>
        <w:t>opens</w:t>
      </w:r>
      <w:r>
        <w:rPr>
          <w:spacing w:val="-4"/>
        </w:rPr>
        <w:t xml:space="preserve"> </w:t>
      </w:r>
      <w:r>
        <w:t>a</w:t>
      </w:r>
      <w:r>
        <w:rPr>
          <w:spacing w:val="-4"/>
        </w:rPr>
        <w:t xml:space="preserve"> </w:t>
      </w:r>
      <w:r>
        <w:t>case,</w:t>
      </w:r>
      <w:r>
        <w:rPr>
          <w:spacing w:val="-4"/>
        </w:rPr>
        <w:t xml:space="preserve"> </w:t>
      </w:r>
      <w:r>
        <w:t>and the</w:t>
      </w:r>
      <w:r>
        <w:rPr>
          <w:spacing w:val="-1"/>
        </w:rPr>
        <w:t xml:space="preserve"> </w:t>
      </w:r>
      <w:r>
        <w:t>DWC</w:t>
      </w:r>
      <w:r>
        <w:rPr>
          <w:spacing w:val="-5"/>
        </w:rPr>
        <w:t xml:space="preserve"> </w:t>
      </w:r>
      <w:r>
        <w:t>sends</w:t>
      </w:r>
      <w:r>
        <w:rPr>
          <w:spacing w:val="-2"/>
        </w:rPr>
        <w:t xml:space="preserve"> </w:t>
      </w:r>
      <w:r>
        <w:t>a</w:t>
      </w:r>
      <w:r>
        <w:rPr>
          <w:spacing w:val="-3"/>
        </w:rPr>
        <w:t xml:space="preserve"> </w:t>
      </w:r>
      <w:r>
        <w:t>letter</w:t>
      </w:r>
      <w:r>
        <w:rPr>
          <w:spacing w:val="-2"/>
        </w:rPr>
        <w:t xml:space="preserve"> </w:t>
      </w:r>
      <w:r>
        <w:t>to the complainant acknowledging that the complaint was received by the committee. Each complaint that alleges misconduct by a judge is formally reviewed by the EAC. To ensure the objectivity of the reviewing members, the names of the complainant, WCALJ, witnesses, and the DWC office where the alleged misconduct occurred are redacted from complaint copies.</w:t>
      </w:r>
    </w:p>
    <w:p w14:paraId="4015668C" w14:textId="77777777" w:rsidR="00BE5FEF" w:rsidRDefault="009B6B23">
      <w:pPr>
        <w:pStyle w:val="BodyText"/>
        <w:spacing w:before="158" w:line="254" w:lineRule="auto"/>
        <w:ind w:right="362"/>
      </w:pPr>
      <w:r>
        <w:t>A complaint</w:t>
      </w:r>
      <w:r>
        <w:rPr>
          <w:spacing w:val="-2"/>
        </w:rPr>
        <w:t xml:space="preserve"> </w:t>
      </w:r>
      <w:r>
        <w:t>that</w:t>
      </w:r>
      <w:r>
        <w:rPr>
          <w:spacing w:val="-2"/>
        </w:rPr>
        <w:t xml:space="preserve"> </w:t>
      </w:r>
      <w:r>
        <w:t>fails to allege</w:t>
      </w:r>
      <w:r>
        <w:rPr>
          <w:spacing w:val="-2"/>
        </w:rPr>
        <w:t xml:space="preserve"> </w:t>
      </w:r>
      <w:r>
        <w:t>facts that constitute</w:t>
      </w:r>
      <w:r>
        <w:rPr>
          <w:spacing w:val="-6"/>
        </w:rPr>
        <w:t xml:space="preserve"> </w:t>
      </w:r>
      <w:r>
        <w:t>WCALJ</w:t>
      </w:r>
      <w:r>
        <w:rPr>
          <w:spacing w:val="-3"/>
        </w:rPr>
        <w:t xml:space="preserve"> </w:t>
      </w:r>
      <w:r>
        <w:t>misconduct is</w:t>
      </w:r>
      <w:r>
        <w:rPr>
          <w:spacing w:val="-3"/>
        </w:rPr>
        <w:t xml:space="preserve"> </w:t>
      </w:r>
      <w:r>
        <w:t>forwarded</w:t>
      </w:r>
      <w:r>
        <w:rPr>
          <w:spacing w:val="-2"/>
        </w:rPr>
        <w:t xml:space="preserve"> </w:t>
      </w:r>
      <w:r>
        <w:t>to the CJ with a recommendation that no further action be taken. In such a case, the complainant</w:t>
      </w:r>
      <w:r>
        <w:rPr>
          <w:spacing w:val="-1"/>
        </w:rPr>
        <w:t xml:space="preserve"> </w:t>
      </w:r>
      <w:r>
        <w:t>is</w:t>
      </w:r>
      <w:r>
        <w:rPr>
          <w:spacing w:val="-3"/>
        </w:rPr>
        <w:t xml:space="preserve"> </w:t>
      </w:r>
      <w:r>
        <w:t>advised</w:t>
      </w:r>
      <w:r>
        <w:rPr>
          <w:spacing w:val="-2"/>
        </w:rPr>
        <w:t xml:space="preserve"> </w:t>
      </w:r>
      <w:r>
        <w:t>in</w:t>
      </w:r>
      <w:r>
        <w:rPr>
          <w:spacing w:val="-3"/>
        </w:rPr>
        <w:t xml:space="preserve"> </w:t>
      </w:r>
      <w:r>
        <w:t>writing</w:t>
      </w:r>
      <w:r>
        <w:rPr>
          <w:spacing w:val="-5"/>
        </w:rPr>
        <w:t xml:space="preserve"> </w:t>
      </w:r>
      <w:r>
        <w:t>that</w:t>
      </w:r>
      <w:r>
        <w:rPr>
          <w:spacing w:val="-3"/>
        </w:rPr>
        <w:t xml:space="preserve"> </w:t>
      </w:r>
      <w:r>
        <w:t>the</w:t>
      </w:r>
      <w:r>
        <w:rPr>
          <w:spacing w:val="-5"/>
        </w:rPr>
        <w:t xml:space="preserve"> </w:t>
      </w:r>
      <w:r>
        <w:t>EAC</w:t>
      </w:r>
      <w:r>
        <w:rPr>
          <w:spacing w:val="-6"/>
        </w:rPr>
        <w:t xml:space="preserve"> </w:t>
      </w:r>
      <w:r>
        <w:t>considered</w:t>
      </w:r>
      <w:r>
        <w:rPr>
          <w:spacing w:val="-3"/>
        </w:rPr>
        <w:t xml:space="preserve"> </w:t>
      </w:r>
      <w:r>
        <w:t>the</w:t>
      </w:r>
      <w:r>
        <w:rPr>
          <w:spacing w:val="-3"/>
        </w:rPr>
        <w:t xml:space="preserve"> </w:t>
      </w:r>
      <w:r>
        <w:t>complaint,</w:t>
      </w:r>
      <w:r>
        <w:rPr>
          <w:spacing w:val="-5"/>
        </w:rPr>
        <w:t xml:space="preserve"> </w:t>
      </w:r>
      <w:r>
        <w:t>found</w:t>
      </w:r>
      <w:r>
        <w:rPr>
          <w:spacing w:val="-3"/>
        </w:rPr>
        <w:t xml:space="preserve"> </w:t>
      </w:r>
      <w:r>
        <w:t>that</w:t>
      </w:r>
      <w:r>
        <w:rPr>
          <w:spacing w:val="-3"/>
        </w:rPr>
        <w:t xml:space="preserve"> </w:t>
      </w:r>
      <w:r>
        <w:t>no misconduct was either alleged or established, decided that no further action was appropriate, and closed the file.</w:t>
      </w:r>
    </w:p>
    <w:p w14:paraId="100BD750" w14:textId="77777777" w:rsidR="00BE5FEF" w:rsidRDefault="009B6B23">
      <w:pPr>
        <w:pStyle w:val="Heading1"/>
        <w:numPr>
          <w:ilvl w:val="1"/>
          <w:numId w:val="3"/>
        </w:numPr>
        <w:tabs>
          <w:tab w:val="left" w:pos="880"/>
        </w:tabs>
        <w:spacing w:before="155"/>
      </w:pPr>
      <w:bookmarkStart w:id="10" w:name="B._Investigation_by_the_Chief_Judge_or_A"/>
      <w:bookmarkStart w:id="11" w:name="_bookmark5"/>
      <w:bookmarkEnd w:id="10"/>
      <w:bookmarkEnd w:id="11"/>
      <w:r>
        <w:t>Investigation</w:t>
      </w:r>
      <w:r>
        <w:rPr>
          <w:spacing w:val="-5"/>
        </w:rPr>
        <w:t xml:space="preserve"> </w:t>
      </w:r>
      <w:r>
        <w:t>by</w:t>
      </w:r>
      <w:r>
        <w:rPr>
          <w:spacing w:val="-9"/>
        </w:rPr>
        <w:t xml:space="preserve"> </w:t>
      </w:r>
      <w:r>
        <w:t>the</w:t>
      </w:r>
      <w:r>
        <w:rPr>
          <w:spacing w:val="-1"/>
        </w:rPr>
        <w:t xml:space="preserve"> </w:t>
      </w:r>
      <w:r>
        <w:t>Chief</w:t>
      </w:r>
      <w:r>
        <w:rPr>
          <w:spacing w:val="-5"/>
        </w:rPr>
        <w:t xml:space="preserve"> </w:t>
      </w:r>
      <w:r>
        <w:t>Judge</w:t>
      </w:r>
      <w:r>
        <w:rPr>
          <w:spacing w:val="-4"/>
        </w:rPr>
        <w:t xml:space="preserve"> </w:t>
      </w:r>
      <w:r>
        <w:t>or</w:t>
      </w:r>
      <w:r>
        <w:rPr>
          <w:spacing w:val="-3"/>
        </w:rPr>
        <w:t xml:space="preserve"> </w:t>
      </w:r>
      <w:r>
        <w:t>Administrative</w:t>
      </w:r>
      <w:r>
        <w:rPr>
          <w:spacing w:val="-5"/>
        </w:rPr>
        <w:t xml:space="preserve"> </w:t>
      </w:r>
      <w:r>
        <w:rPr>
          <w:spacing w:val="-2"/>
        </w:rPr>
        <w:t>Director</w:t>
      </w:r>
    </w:p>
    <w:p w14:paraId="314FD25C" w14:textId="77777777" w:rsidR="00BE5FEF" w:rsidRDefault="009B6B23">
      <w:pPr>
        <w:pStyle w:val="BodyText"/>
        <w:spacing w:before="180" w:line="254" w:lineRule="auto"/>
        <w:ind w:right="414"/>
      </w:pPr>
      <w:r>
        <w:t>When a complaint makes allegations that, if true, would constitute misconduct by a WCALJ, the EAC recommends that the CJ or Administrative Director conduct an investigation. After the</w:t>
      </w:r>
      <w:r>
        <w:rPr>
          <w:spacing w:val="-1"/>
        </w:rPr>
        <w:t xml:space="preserve"> </w:t>
      </w:r>
      <w:r>
        <w:t>investigation is complete, the EAC is briefed on the findings and determines whether an ethical violation occurred. If no ethical violation is found, the EAC</w:t>
      </w:r>
      <w:r>
        <w:rPr>
          <w:spacing w:val="-3"/>
        </w:rPr>
        <w:t xml:space="preserve"> </w:t>
      </w:r>
      <w:r>
        <w:t>recommends</w:t>
      </w:r>
      <w:r>
        <w:rPr>
          <w:spacing w:val="-3"/>
        </w:rPr>
        <w:t xml:space="preserve"> </w:t>
      </w:r>
      <w:r>
        <w:t>no</w:t>
      </w:r>
      <w:r>
        <w:rPr>
          <w:spacing w:val="-5"/>
        </w:rPr>
        <w:t xml:space="preserve"> </w:t>
      </w:r>
      <w:r>
        <w:t>further</w:t>
      </w:r>
      <w:r>
        <w:rPr>
          <w:spacing w:val="-3"/>
        </w:rPr>
        <w:t xml:space="preserve"> </w:t>
      </w:r>
      <w:r>
        <w:t>action.</w:t>
      </w:r>
      <w:r>
        <w:rPr>
          <w:spacing w:val="-5"/>
        </w:rPr>
        <w:t xml:space="preserve"> </w:t>
      </w:r>
      <w:r>
        <w:t>If</w:t>
      </w:r>
      <w:r>
        <w:rPr>
          <w:spacing w:val="-1"/>
        </w:rPr>
        <w:t xml:space="preserve"> </w:t>
      </w:r>
      <w:r>
        <w:t>the</w:t>
      </w:r>
      <w:r>
        <w:rPr>
          <w:spacing w:val="-5"/>
        </w:rPr>
        <w:t xml:space="preserve"> </w:t>
      </w:r>
      <w:r>
        <w:t>EAC</w:t>
      </w:r>
      <w:r>
        <w:rPr>
          <w:spacing w:val="-3"/>
        </w:rPr>
        <w:t xml:space="preserve"> </w:t>
      </w:r>
      <w:r>
        <w:t>finds</w:t>
      </w:r>
      <w:r>
        <w:rPr>
          <w:spacing w:val="-3"/>
        </w:rPr>
        <w:t xml:space="preserve"> </w:t>
      </w:r>
      <w:r>
        <w:t>an</w:t>
      </w:r>
      <w:r>
        <w:rPr>
          <w:spacing w:val="-3"/>
        </w:rPr>
        <w:t xml:space="preserve"> </w:t>
      </w:r>
      <w:r>
        <w:t>ethical</w:t>
      </w:r>
      <w:r>
        <w:rPr>
          <w:spacing w:val="-3"/>
        </w:rPr>
        <w:t xml:space="preserve"> </w:t>
      </w:r>
      <w:r>
        <w:t>violation,</w:t>
      </w:r>
      <w:r>
        <w:rPr>
          <w:spacing w:val="-3"/>
        </w:rPr>
        <w:t xml:space="preserve"> </w:t>
      </w:r>
      <w:r>
        <w:t>it recommends corrective action by the CJ. The complainant is advised in writing that appropriate corrective action has been taken and that the matter has been closed.</w:t>
      </w:r>
    </w:p>
    <w:p w14:paraId="5E45D309" w14:textId="77777777" w:rsidR="00BE5FEF" w:rsidRDefault="009B6B23">
      <w:pPr>
        <w:pStyle w:val="BodyText"/>
        <w:spacing w:before="156" w:line="254" w:lineRule="auto"/>
        <w:ind w:right="414"/>
      </w:pPr>
      <w:r>
        <w:t>Any</w:t>
      </w:r>
      <w:r>
        <w:rPr>
          <w:spacing w:val="-5"/>
        </w:rPr>
        <w:t xml:space="preserve"> </w:t>
      </w:r>
      <w:r>
        <w:t>disciplinary</w:t>
      </w:r>
      <w:r>
        <w:rPr>
          <w:spacing w:val="-6"/>
        </w:rPr>
        <w:t xml:space="preserve"> </w:t>
      </w:r>
      <w:r>
        <w:t>action</w:t>
      </w:r>
      <w:r>
        <w:rPr>
          <w:spacing w:val="-4"/>
        </w:rPr>
        <w:t xml:space="preserve"> </w:t>
      </w:r>
      <w:r>
        <w:t>taken</w:t>
      </w:r>
      <w:r>
        <w:rPr>
          <w:spacing w:val="-4"/>
        </w:rPr>
        <w:t xml:space="preserve"> </w:t>
      </w:r>
      <w:r>
        <w:t>against</w:t>
      </w:r>
      <w:r>
        <w:rPr>
          <w:spacing w:val="-4"/>
        </w:rPr>
        <w:t xml:space="preserve"> </w:t>
      </w:r>
      <w:r>
        <w:t>a</w:t>
      </w:r>
      <w:r>
        <w:rPr>
          <w:spacing w:val="-6"/>
        </w:rPr>
        <w:t xml:space="preserve"> </w:t>
      </w:r>
      <w:r>
        <w:t>WCALJ</w:t>
      </w:r>
      <w:r>
        <w:rPr>
          <w:spacing w:val="-2"/>
        </w:rPr>
        <w:t xml:space="preserve"> </w:t>
      </w:r>
      <w:r>
        <w:t>by</w:t>
      </w:r>
      <w:r>
        <w:rPr>
          <w:spacing w:val="-5"/>
        </w:rPr>
        <w:t xml:space="preserve"> </w:t>
      </w:r>
      <w:r>
        <w:t>the CJ</w:t>
      </w:r>
      <w:r>
        <w:rPr>
          <w:spacing w:val="-2"/>
        </w:rPr>
        <w:t xml:space="preserve"> </w:t>
      </w:r>
      <w:r>
        <w:t>or</w:t>
      </w:r>
      <w:r>
        <w:rPr>
          <w:spacing w:val="-5"/>
        </w:rPr>
        <w:t xml:space="preserve"> </w:t>
      </w:r>
      <w:r>
        <w:t>Administrative</w:t>
      </w:r>
      <w:r>
        <w:rPr>
          <w:spacing w:val="-2"/>
        </w:rPr>
        <w:t xml:space="preserve"> </w:t>
      </w:r>
      <w:r>
        <w:t>Director</w:t>
      </w:r>
      <w:r>
        <w:rPr>
          <w:spacing w:val="-2"/>
        </w:rPr>
        <w:t xml:space="preserve"> </w:t>
      </w:r>
      <w:r>
        <w:t>is</w:t>
      </w:r>
      <w:r>
        <w:rPr>
          <w:spacing w:val="-2"/>
        </w:rPr>
        <w:t xml:space="preserve"> </w:t>
      </w:r>
      <w:r>
        <w:t xml:space="preserve">in the form required by Government Code [GC] Section 19574 or 19590(b). The right of the CJ or the Administrative Director under CCR, Title 8, Section 9720.1 </w:t>
      </w:r>
      <w:r>
        <w:rPr>
          <w:i/>
        </w:rPr>
        <w:t xml:space="preserve">et seq. </w:t>
      </w:r>
      <w:r>
        <w:t xml:space="preserve">to enforce ethical standards among judges does not replace or reduce a WCALJ's procedural rights under the State Civil Service Act (GC section 18500 </w:t>
      </w:r>
      <w:r>
        <w:rPr>
          <w:i/>
        </w:rPr>
        <w:t>et seq.</w:t>
      </w:r>
      <w:r>
        <w:t>).</w:t>
      </w:r>
    </w:p>
    <w:p w14:paraId="37BDE247" w14:textId="77777777" w:rsidR="00BE5FEF" w:rsidRDefault="009B6B23">
      <w:pPr>
        <w:pStyle w:val="BodyText"/>
        <w:spacing w:line="252" w:lineRule="auto"/>
        <w:ind w:right="28"/>
      </w:pPr>
      <w:r>
        <w:t>Furthermore,</w:t>
      </w:r>
      <w:r>
        <w:rPr>
          <w:spacing w:val="-2"/>
        </w:rPr>
        <w:t xml:space="preserve"> </w:t>
      </w:r>
      <w:r>
        <w:t>the</w:t>
      </w:r>
      <w:r>
        <w:rPr>
          <w:spacing w:val="-3"/>
        </w:rPr>
        <w:t xml:space="preserve"> </w:t>
      </w:r>
      <w:r>
        <w:t>rights</w:t>
      </w:r>
      <w:r>
        <w:rPr>
          <w:spacing w:val="-5"/>
        </w:rPr>
        <w:t xml:space="preserve"> </w:t>
      </w:r>
      <w:r>
        <w:t>and</w:t>
      </w:r>
      <w:r>
        <w:rPr>
          <w:spacing w:val="-5"/>
        </w:rPr>
        <w:t xml:space="preserve"> </w:t>
      </w:r>
      <w:r>
        <w:t>obligations</w:t>
      </w:r>
      <w:r>
        <w:rPr>
          <w:spacing w:val="-6"/>
        </w:rPr>
        <w:t xml:space="preserve"> </w:t>
      </w:r>
      <w:r>
        <w:t>of</w:t>
      </w:r>
      <w:r>
        <w:rPr>
          <w:spacing w:val="-3"/>
        </w:rPr>
        <w:t xml:space="preserve"> </w:t>
      </w:r>
      <w:r>
        <w:t>the</w:t>
      </w:r>
      <w:r>
        <w:rPr>
          <w:spacing w:val="-2"/>
        </w:rPr>
        <w:t xml:space="preserve"> </w:t>
      </w:r>
      <w:r>
        <w:t>CJ</w:t>
      </w:r>
      <w:r>
        <w:rPr>
          <w:spacing w:val="-3"/>
        </w:rPr>
        <w:t xml:space="preserve"> </w:t>
      </w:r>
      <w:r>
        <w:t>or</w:t>
      </w:r>
      <w:r>
        <w:rPr>
          <w:spacing w:val="-3"/>
        </w:rPr>
        <w:t xml:space="preserve"> </w:t>
      </w:r>
      <w:r>
        <w:t>the</w:t>
      </w:r>
      <w:r>
        <w:rPr>
          <w:spacing w:val="-5"/>
        </w:rPr>
        <w:t xml:space="preserve"> </w:t>
      </w:r>
      <w:r>
        <w:t>Administrative</w:t>
      </w:r>
      <w:r>
        <w:rPr>
          <w:spacing w:val="-3"/>
        </w:rPr>
        <w:t xml:space="preserve"> </w:t>
      </w:r>
      <w:r>
        <w:t>Director</w:t>
      </w:r>
      <w:r>
        <w:rPr>
          <w:spacing w:val="-3"/>
        </w:rPr>
        <w:t xml:space="preserve"> </w:t>
      </w:r>
      <w:r>
        <w:t>and</w:t>
      </w:r>
      <w:r>
        <w:rPr>
          <w:spacing w:val="-3"/>
        </w:rPr>
        <w:t xml:space="preserve"> </w:t>
      </w:r>
      <w:r>
        <w:t>the WCALJ concerning the probationary period mandated by GC Sections 19170 through 19180 are not affected.</w:t>
      </w:r>
    </w:p>
    <w:p w14:paraId="0A9E87C0" w14:textId="77777777" w:rsidR="00BE5FEF" w:rsidRDefault="00BE5FEF">
      <w:pPr>
        <w:spacing w:line="252" w:lineRule="auto"/>
        <w:sectPr w:rsidR="00BE5FEF">
          <w:pgSz w:w="12240" w:h="15840"/>
          <w:pgMar w:top="1360" w:right="1080" w:bottom="1260" w:left="1280" w:header="0" w:footer="1064" w:gutter="0"/>
          <w:cols w:space="720"/>
        </w:sectPr>
      </w:pPr>
    </w:p>
    <w:p w14:paraId="7ECA8EF0" w14:textId="77777777" w:rsidR="00BE5FEF" w:rsidRDefault="009B6B23">
      <w:pPr>
        <w:pStyle w:val="Heading1"/>
        <w:numPr>
          <w:ilvl w:val="0"/>
          <w:numId w:val="3"/>
        </w:numPr>
        <w:tabs>
          <w:tab w:val="left" w:pos="880"/>
        </w:tabs>
        <w:spacing w:before="78"/>
      </w:pPr>
      <w:bookmarkStart w:id="12" w:name="III._Complaint_Digest"/>
      <w:bookmarkStart w:id="13" w:name="_bookmark6"/>
      <w:bookmarkEnd w:id="12"/>
      <w:bookmarkEnd w:id="13"/>
      <w:r>
        <w:lastRenderedPageBreak/>
        <w:t>Complaint</w:t>
      </w:r>
      <w:r>
        <w:rPr>
          <w:spacing w:val="-7"/>
        </w:rPr>
        <w:t xml:space="preserve"> </w:t>
      </w:r>
      <w:r>
        <w:rPr>
          <w:spacing w:val="-2"/>
        </w:rPr>
        <w:t>Digest</w:t>
      </w:r>
    </w:p>
    <w:p w14:paraId="3BDA8440" w14:textId="77777777" w:rsidR="00BE5FEF" w:rsidRDefault="009B6B23">
      <w:pPr>
        <w:pStyle w:val="Heading1"/>
        <w:numPr>
          <w:ilvl w:val="1"/>
          <w:numId w:val="3"/>
        </w:numPr>
        <w:tabs>
          <w:tab w:val="left" w:pos="880"/>
        </w:tabs>
        <w:spacing w:before="255"/>
      </w:pPr>
      <w:bookmarkStart w:id="14" w:name="A._Complaint_Statistics_for_Calendar_Yea"/>
      <w:bookmarkStart w:id="15" w:name="_bookmark7"/>
      <w:bookmarkEnd w:id="14"/>
      <w:bookmarkEnd w:id="15"/>
      <w:r>
        <w:t>Complaint</w:t>
      </w:r>
      <w:r>
        <w:rPr>
          <w:spacing w:val="-6"/>
        </w:rPr>
        <w:t xml:space="preserve"> </w:t>
      </w:r>
      <w:r>
        <w:t>Statistics</w:t>
      </w:r>
      <w:r>
        <w:rPr>
          <w:spacing w:val="-6"/>
        </w:rPr>
        <w:t xml:space="preserve"> </w:t>
      </w:r>
      <w:r>
        <w:t>for</w:t>
      </w:r>
      <w:r>
        <w:rPr>
          <w:spacing w:val="-6"/>
        </w:rPr>
        <w:t xml:space="preserve"> </w:t>
      </w:r>
      <w:r>
        <w:t>Calendar</w:t>
      </w:r>
      <w:r>
        <w:rPr>
          <w:spacing w:val="-6"/>
        </w:rPr>
        <w:t xml:space="preserve"> </w:t>
      </w:r>
      <w:r>
        <w:t>Year</w:t>
      </w:r>
      <w:r>
        <w:rPr>
          <w:spacing w:val="-6"/>
        </w:rPr>
        <w:t xml:space="preserve"> </w:t>
      </w:r>
      <w:r>
        <w:rPr>
          <w:spacing w:val="-4"/>
        </w:rPr>
        <w:t>2023</w:t>
      </w:r>
    </w:p>
    <w:p w14:paraId="491056DA" w14:textId="77777777" w:rsidR="00BE5FEF" w:rsidRDefault="009B6B23">
      <w:pPr>
        <w:pStyle w:val="Heading2"/>
        <w:numPr>
          <w:ilvl w:val="0"/>
          <w:numId w:val="2"/>
        </w:numPr>
        <w:tabs>
          <w:tab w:val="left" w:pos="880"/>
        </w:tabs>
        <w:spacing w:before="175"/>
      </w:pPr>
      <w:bookmarkStart w:id="16" w:name="1._Workers’_Compensation_Administrative_"/>
      <w:bookmarkStart w:id="17" w:name="_bookmark8"/>
      <w:bookmarkEnd w:id="16"/>
      <w:bookmarkEnd w:id="17"/>
      <w:r>
        <w:t>Workers’</w:t>
      </w:r>
      <w:r>
        <w:rPr>
          <w:spacing w:val="-6"/>
        </w:rPr>
        <w:t xml:space="preserve"> </w:t>
      </w:r>
      <w:r>
        <w:t>Compensation</w:t>
      </w:r>
      <w:r>
        <w:rPr>
          <w:spacing w:val="-6"/>
        </w:rPr>
        <w:t xml:space="preserve"> </w:t>
      </w:r>
      <w:r>
        <w:t>Administrative</w:t>
      </w:r>
      <w:r>
        <w:rPr>
          <w:spacing w:val="-6"/>
        </w:rPr>
        <w:t xml:space="preserve"> </w:t>
      </w:r>
      <w:r>
        <w:t>Law</w:t>
      </w:r>
      <w:r>
        <w:rPr>
          <w:spacing w:val="-6"/>
        </w:rPr>
        <w:t xml:space="preserve"> </w:t>
      </w:r>
      <w:r>
        <w:rPr>
          <w:spacing w:val="-2"/>
        </w:rPr>
        <w:t>Judges</w:t>
      </w:r>
    </w:p>
    <w:p w14:paraId="12E0CD9A" w14:textId="77777777" w:rsidR="00BE5FEF" w:rsidRDefault="009B6B23">
      <w:pPr>
        <w:pStyle w:val="BodyText"/>
        <w:spacing w:before="177" w:line="254" w:lineRule="auto"/>
        <w:ind w:right="447"/>
      </w:pPr>
      <w:r>
        <w:t>The</w:t>
      </w:r>
      <w:r>
        <w:rPr>
          <w:spacing w:val="-2"/>
        </w:rPr>
        <w:t xml:space="preserve"> </w:t>
      </w:r>
      <w:r>
        <w:t>DWC</w:t>
      </w:r>
      <w:r>
        <w:rPr>
          <w:spacing w:val="-7"/>
        </w:rPr>
        <w:t xml:space="preserve"> </w:t>
      </w:r>
      <w:r>
        <w:t>has</w:t>
      </w:r>
      <w:r>
        <w:rPr>
          <w:spacing w:val="-4"/>
        </w:rPr>
        <w:t xml:space="preserve"> </w:t>
      </w:r>
      <w:r>
        <w:t>23</w:t>
      </w:r>
      <w:r>
        <w:rPr>
          <w:spacing w:val="-4"/>
        </w:rPr>
        <w:t xml:space="preserve"> </w:t>
      </w:r>
      <w:r>
        <w:t>district</w:t>
      </w:r>
      <w:r>
        <w:rPr>
          <w:spacing w:val="-3"/>
        </w:rPr>
        <w:t xml:space="preserve"> </w:t>
      </w:r>
      <w:r>
        <w:t>office</w:t>
      </w:r>
      <w:r>
        <w:rPr>
          <w:spacing w:val="-4"/>
        </w:rPr>
        <w:t xml:space="preserve"> </w:t>
      </w:r>
      <w:r>
        <w:t>locations,</w:t>
      </w:r>
      <w:r>
        <w:rPr>
          <w:spacing w:val="-2"/>
        </w:rPr>
        <w:t xml:space="preserve"> </w:t>
      </w:r>
      <w:r>
        <w:t>including</w:t>
      </w:r>
      <w:r>
        <w:rPr>
          <w:spacing w:val="-3"/>
        </w:rPr>
        <w:t xml:space="preserve"> </w:t>
      </w:r>
      <w:r>
        <w:t>one</w:t>
      </w:r>
      <w:r>
        <w:rPr>
          <w:spacing w:val="-3"/>
        </w:rPr>
        <w:t xml:space="preserve"> </w:t>
      </w:r>
      <w:r>
        <w:t>virtual</w:t>
      </w:r>
      <w:r>
        <w:rPr>
          <w:spacing w:val="-3"/>
        </w:rPr>
        <w:t xml:space="preserve"> </w:t>
      </w:r>
      <w:r>
        <w:t>satellite</w:t>
      </w:r>
      <w:r>
        <w:rPr>
          <w:spacing w:val="-2"/>
        </w:rPr>
        <w:t xml:space="preserve"> </w:t>
      </w:r>
      <w:r>
        <w:t>office,</w:t>
      </w:r>
      <w:r>
        <w:rPr>
          <w:spacing w:val="-2"/>
        </w:rPr>
        <w:t xml:space="preserve"> </w:t>
      </w:r>
      <w:r>
        <w:t>and</w:t>
      </w:r>
      <w:r>
        <w:rPr>
          <w:spacing w:val="-4"/>
        </w:rPr>
        <w:t xml:space="preserve"> </w:t>
      </w:r>
      <w:r>
        <w:t>a Special Adjudication Unit (SAU). In 2023, the DWC had authority over 188 active judges, including 164 serving judges and 24 PJs.</w:t>
      </w:r>
    </w:p>
    <w:p w14:paraId="553C4FB5" w14:textId="77777777" w:rsidR="00BE5FEF" w:rsidRDefault="009B6B23">
      <w:pPr>
        <w:pStyle w:val="Heading2"/>
        <w:numPr>
          <w:ilvl w:val="0"/>
          <w:numId w:val="2"/>
        </w:numPr>
        <w:tabs>
          <w:tab w:val="left" w:pos="880"/>
        </w:tabs>
        <w:spacing w:before="157"/>
      </w:pPr>
      <w:bookmarkStart w:id="18" w:name="2._Complaints"/>
      <w:bookmarkStart w:id="19" w:name="_bookmark9"/>
      <w:bookmarkEnd w:id="18"/>
      <w:bookmarkEnd w:id="19"/>
      <w:r>
        <w:rPr>
          <w:spacing w:val="-2"/>
        </w:rPr>
        <w:t>Complaints</w:t>
      </w:r>
    </w:p>
    <w:p w14:paraId="05CAA687" w14:textId="77777777" w:rsidR="00BE5FEF" w:rsidRDefault="009B6B23">
      <w:pPr>
        <w:pStyle w:val="BodyText"/>
        <w:spacing w:before="180" w:line="249" w:lineRule="auto"/>
      </w:pPr>
      <w:r>
        <w:t>The</w:t>
      </w:r>
      <w:r>
        <w:rPr>
          <w:spacing w:val="-2"/>
        </w:rPr>
        <w:t xml:space="preserve"> </w:t>
      </w:r>
      <w:r>
        <w:t>EAC’s</w:t>
      </w:r>
      <w:r>
        <w:rPr>
          <w:spacing w:val="-3"/>
        </w:rPr>
        <w:t xml:space="preserve"> </w:t>
      </w:r>
      <w:r>
        <w:t>caseload</w:t>
      </w:r>
      <w:r>
        <w:rPr>
          <w:spacing w:val="-3"/>
        </w:rPr>
        <w:t xml:space="preserve"> </w:t>
      </w:r>
      <w:r>
        <w:t>consists</w:t>
      </w:r>
      <w:r>
        <w:rPr>
          <w:spacing w:val="-3"/>
        </w:rPr>
        <w:t xml:space="preserve"> </w:t>
      </w:r>
      <w:r>
        <w:t>of</w:t>
      </w:r>
      <w:r>
        <w:rPr>
          <w:spacing w:val="-3"/>
        </w:rPr>
        <w:t xml:space="preserve"> </w:t>
      </w:r>
      <w:r>
        <w:t>complaints</w:t>
      </w:r>
      <w:r>
        <w:rPr>
          <w:spacing w:val="-3"/>
        </w:rPr>
        <w:t xml:space="preserve"> </w:t>
      </w:r>
      <w:r>
        <w:t>still</w:t>
      </w:r>
      <w:r>
        <w:rPr>
          <w:spacing w:val="-4"/>
        </w:rPr>
        <w:t xml:space="preserve"> </w:t>
      </w:r>
      <w:r>
        <w:t>pending</w:t>
      </w:r>
      <w:r>
        <w:rPr>
          <w:spacing w:val="-4"/>
        </w:rPr>
        <w:t xml:space="preserve"> </w:t>
      </w:r>
      <w:r>
        <w:t>at</w:t>
      </w:r>
      <w:r>
        <w:rPr>
          <w:spacing w:val="-3"/>
        </w:rPr>
        <w:t xml:space="preserve"> </w:t>
      </w:r>
      <w:r>
        <w:t>the</w:t>
      </w:r>
      <w:r>
        <w:rPr>
          <w:spacing w:val="-3"/>
        </w:rPr>
        <w:t xml:space="preserve"> </w:t>
      </w:r>
      <w:r>
        <w:t>end</w:t>
      </w:r>
      <w:r>
        <w:rPr>
          <w:spacing w:val="-5"/>
        </w:rPr>
        <w:t xml:space="preserve"> </w:t>
      </w:r>
      <w:r>
        <w:t>of</w:t>
      </w:r>
      <w:r>
        <w:rPr>
          <w:spacing w:val="-1"/>
        </w:rPr>
        <w:t xml:space="preserve"> </w:t>
      </w:r>
      <w:r>
        <w:t>the</w:t>
      </w:r>
      <w:r>
        <w:rPr>
          <w:spacing w:val="-3"/>
        </w:rPr>
        <w:t xml:space="preserve"> </w:t>
      </w:r>
      <w:r>
        <w:t>prior</w:t>
      </w:r>
      <w:r>
        <w:rPr>
          <w:spacing w:val="-3"/>
        </w:rPr>
        <w:t xml:space="preserve"> </w:t>
      </w:r>
      <w:r>
        <w:t>year and newly filed complaints. The total caseload for 2023 was 25 complaints. (See Table 1)</w:t>
      </w:r>
    </w:p>
    <w:p w14:paraId="4A633F5E" w14:textId="77777777" w:rsidR="00BE5FEF" w:rsidRDefault="009B6B23">
      <w:pPr>
        <w:pStyle w:val="Heading1"/>
        <w:spacing w:before="171"/>
      </w:pPr>
      <w:bookmarkStart w:id="20" w:name="Table_1._2023_Complaint_Caseload"/>
      <w:bookmarkEnd w:id="20"/>
      <w:r>
        <w:t>Table</w:t>
      </w:r>
      <w:r>
        <w:rPr>
          <w:spacing w:val="-5"/>
        </w:rPr>
        <w:t xml:space="preserve"> </w:t>
      </w:r>
      <w:r>
        <w:t>1.</w:t>
      </w:r>
      <w:r>
        <w:rPr>
          <w:spacing w:val="-5"/>
        </w:rPr>
        <w:t xml:space="preserve"> </w:t>
      </w:r>
      <w:r>
        <w:t>2023</w:t>
      </w:r>
      <w:r>
        <w:rPr>
          <w:spacing w:val="-5"/>
        </w:rPr>
        <w:t xml:space="preserve"> </w:t>
      </w:r>
      <w:r>
        <w:t>Complaint</w:t>
      </w:r>
      <w:r>
        <w:rPr>
          <w:spacing w:val="-5"/>
        </w:rPr>
        <w:t xml:space="preserve"> </w:t>
      </w:r>
      <w:r>
        <w:rPr>
          <w:spacing w:val="-2"/>
        </w:rPr>
        <w:t>Caseload</w:t>
      </w:r>
    </w:p>
    <w:p w14:paraId="5C82C713" w14:textId="77777777" w:rsidR="00BE5FEF" w:rsidRDefault="00BE5FEF">
      <w:pPr>
        <w:pStyle w:val="BodyText"/>
        <w:spacing w:before="10"/>
        <w:ind w:left="0"/>
        <w:rPr>
          <w:b/>
          <w:sz w:val="11"/>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6"/>
        <w:gridCol w:w="1498"/>
      </w:tblGrid>
      <w:tr w:rsidR="00BE5FEF" w14:paraId="0FB2324E" w14:textId="77777777">
        <w:trPr>
          <w:trHeight w:val="611"/>
        </w:trPr>
        <w:tc>
          <w:tcPr>
            <w:tcW w:w="7556" w:type="dxa"/>
          </w:tcPr>
          <w:p w14:paraId="201BFA26" w14:textId="77777777" w:rsidR="00BE5FEF" w:rsidRDefault="009B6B23">
            <w:pPr>
              <w:pStyle w:val="TableParagraph"/>
              <w:spacing w:before="29"/>
              <w:ind w:left="115"/>
              <w:rPr>
                <w:b/>
                <w:sz w:val="24"/>
              </w:rPr>
            </w:pPr>
            <w:r>
              <w:rPr>
                <w:b/>
                <w:sz w:val="24"/>
              </w:rPr>
              <w:t>2023</w:t>
            </w:r>
            <w:r>
              <w:rPr>
                <w:b/>
                <w:spacing w:val="-6"/>
                <w:sz w:val="24"/>
              </w:rPr>
              <w:t xml:space="preserve"> </w:t>
            </w:r>
            <w:r>
              <w:rPr>
                <w:b/>
                <w:sz w:val="24"/>
              </w:rPr>
              <w:t>Complaint</w:t>
            </w:r>
            <w:r>
              <w:rPr>
                <w:b/>
                <w:spacing w:val="-7"/>
                <w:sz w:val="24"/>
              </w:rPr>
              <w:t xml:space="preserve"> </w:t>
            </w:r>
            <w:r>
              <w:rPr>
                <w:b/>
                <w:spacing w:val="-2"/>
                <w:sz w:val="24"/>
              </w:rPr>
              <w:t>Caseload</w:t>
            </w:r>
          </w:p>
        </w:tc>
        <w:tc>
          <w:tcPr>
            <w:tcW w:w="1498" w:type="dxa"/>
          </w:tcPr>
          <w:p w14:paraId="6C5839E7" w14:textId="77777777" w:rsidR="00BE5FEF" w:rsidRDefault="009B6B23">
            <w:pPr>
              <w:pStyle w:val="TableParagraph"/>
              <w:spacing w:before="29"/>
              <w:ind w:left="115" w:firstLine="67"/>
              <w:rPr>
                <w:b/>
                <w:sz w:val="24"/>
              </w:rPr>
            </w:pPr>
            <w:r>
              <w:rPr>
                <w:b/>
                <w:sz w:val="24"/>
              </w:rPr>
              <w:t>Number</w:t>
            </w:r>
            <w:r>
              <w:rPr>
                <w:b/>
                <w:spacing w:val="-17"/>
                <w:sz w:val="24"/>
              </w:rPr>
              <w:t xml:space="preserve"> </w:t>
            </w:r>
            <w:r>
              <w:rPr>
                <w:b/>
                <w:sz w:val="24"/>
              </w:rPr>
              <w:t xml:space="preserve">of </w:t>
            </w:r>
            <w:r>
              <w:rPr>
                <w:b/>
                <w:spacing w:val="-2"/>
                <w:sz w:val="24"/>
              </w:rPr>
              <w:t>complaints</w:t>
            </w:r>
          </w:p>
        </w:tc>
      </w:tr>
      <w:tr w:rsidR="00BE5FEF" w14:paraId="35DB4449" w14:textId="77777777">
        <w:trPr>
          <w:trHeight w:val="333"/>
        </w:trPr>
        <w:tc>
          <w:tcPr>
            <w:tcW w:w="7556" w:type="dxa"/>
          </w:tcPr>
          <w:p w14:paraId="424096A7" w14:textId="77777777" w:rsidR="00BE5FEF" w:rsidRDefault="009B6B23">
            <w:pPr>
              <w:pStyle w:val="TableParagraph"/>
              <w:ind w:left="115"/>
              <w:rPr>
                <w:sz w:val="24"/>
              </w:rPr>
            </w:pPr>
            <w:r>
              <w:rPr>
                <w:sz w:val="24"/>
              </w:rPr>
              <w:t>2022</w:t>
            </w:r>
            <w:r>
              <w:rPr>
                <w:spacing w:val="-5"/>
                <w:sz w:val="24"/>
              </w:rPr>
              <w:t xml:space="preserve"> </w:t>
            </w:r>
            <w:r>
              <w:rPr>
                <w:sz w:val="24"/>
              </w:rPr>
              <w:t>complaints</w:t>
            </w:r>
            <w:r>
              <w:rPr>
                <w:spacing w:val="-6"/>
                <w:sz w:val="24"/>
              </w:rPr>
              <w:t xml:space="preserve"> </w:t>
            </w:r>
            <w:r>
              <w:rPr>
                <w:sz w:val="24"/>
              </w:rPr>
              <w:t>pending</w:t>
            </w:r>
            <w:r>
              <w:rPr>
                <w:spacing w:val="-7"/>
                <w:sz w:val="24"/>
              </w:rPr>
              <w:t xml:space="preserve"> </w:t>
            </w:r>
            <w:r>
              <w:rPr>
                <w:sz w:val="24"/>
              </w:rPr>
              <w:t>ongoing</w:t>
            </w:r>
            <w:r>
              <w:rPr>
                <w:spacing w:val="-7"/>
                <w:sz w:val="24"/>
              </w:rPr>
              <w:t xml:space="preserve"> </w:t>
            </w:r>
            <w:r>
              <w:rPr>
                <w:spacing w:val="-2"/>
                <w:sz w:val="24"/>
              </w:rPr>
              <w:t>investigation/consideration</w:t>
            </w:r>
          </w:p>
        </w:tc>
        <w:tc>
          <w:tcPr>
            <w:tcW w:w="1498" w:type="dxa"/>
          </w:tcPr>
          <w:p w14:paraId="42E066F9" w14:textId="77777777" w:rsidR="00BE5FEF" w:rsidRDefault="009B6B23">
            <w:pPr>
              <w:pStyle w:val="TableParagraph"/>
              <w:ind w:right="104"/>
              <w:jc w:val="right"/>
              <w:rPr>
                <w:sz w:val="24"/>
              </w:rPr>
            </w:pPr>
            <w:r>
              <w:rPr>
                <w:spacing w:val="-10"/>
                <w:sz w:val="24"/>
              </w:rPr>
              <w:t>3</w:t>
            </w:r>
          </w:p>
        </w:tc>
      </w:tr>
      <w:tr w:rsidR="00BE5FEF" w14:paraId="2DC6D587" w14:textId="77777777">
        <w:trPr>
          <w:trHeight w:val="333"/>
        </w:trPr>
        <w:tc>
          <w:tcPr>
            <w:tcW w:w="7556" w:type="dxa"/>
          </w:tcPr>
          <w:p w14:paraId="37D77897" w14:textId="77777777" w:rsidR="00BE5FEF" w:rsidRDefault="009B6B23">
            <w:pPr>
              <w:pStyle w:val="TableParagraph"/>
              <w:ind w:left="115"/>
              <w:rPr>
                <w:sz w:val="24"/>
              </w:rPr>
            </w:pPr>
            <w:r>
              <w:rPr>
                <w:sz w:val="24"/>
              </w:rPr>
              <w:t>New</w:t>
            </w:r>
            <w:r>
              <w:rPr>
                <w:spacing w:val="-12"/>
                <w:sz w:val="24"/>
              </w:rPr>
              <w:t xml:space="preserve"> </w:t>
            </w:r>
            <w:r>
              <w:rPr>
                <w:sz w:val="24"/>
              </w:rPr>
              <w:t>complaints</w:t>
            </w:r>
            <w:r>
              <w:rPr>
                <w:spacing w:val="-10"/>
                <w:sz w:val="24"/>
              </w:rPr>
              <w:t xml:space="preserve"> </w:t>
            </w:r>
            <w:r>
              <w:rPr>
                <w:sz w:val="24"/>
              </w:rPr>
              <w:t>filed</w:t>
            </w:r>
            <w:r>
              <w:rPr>
                <w:spacing w:val="-6"/>
                <w:sz w:val="24"/>
              </w:rPr>
              <w:t xml:space="preserve"> </w:t>
            </w:r>
            <w:r>
              <w:rPr>
                <w:sz w:val="24"/>
              </w:rPr>
              <w:t>in</w:t>
            </w:r>
            <w:r>
              <w:rPr>
                <w:spacing w:val="-11"/>
                <w:sz w:val="24"/>
              </w:rPr>
              <w:t xml:space="preserve"> </w:t>
            </w:r>
            <w:r>
              <w:rPr>
                <w:spacing w:val="-4"/>
                <w:sz w:val="24"/>
              </w:rPr>
              <w:t>2023</w:t>
            </w:r>
          </w:p>
        </w:tc>
        <w:tc>
          <w:tcPr>
            <w:tcW w:w="1498" w:type="dxa"/>
          </w:tcPr>
          <w:p w14:paraId="603A0B0D" w14:textId="77777777" w:rsidR="00BE5FEF" w:rsidRDefault="009B6B23">
            <w:pPr>
              <w:pStyle w:val="TableParagraph"/>
              <w:ind w:right="103"/>
              <w:jc w:val="right"/>
              <w:rPr>
                <w:sz w:val="24"/>
              </w:rPr>
            </w:pPr>
            <w:r>
              <w:rPr>
                <w:spacing w:val="-5"/>
                <w:sz w:val="24"/>
              </w:rPr>
              <w:t>22</w:t>
            </w:r>
          </w:p>
        </w:tc>
      </w:tr>
      <w:tr w:rsidR="00BE5FEF" w14:paraId="486D6061" w14:textId="77777777">
        <w:trPr>
          <w:trHeight w:val="335"/>
        </w:trPr>
        <w:tc>
          <w:tcPr>
            <w:tcW w:w="7556" w:type="dxa"/>
          </w:tcPr>
          <w:p w14:paraId="3FFA73C9" w14:textId="77777777" w:rsidR="00BE5FEF" w:rsidRDefault="009B6B23">
            <w:pPr>
              <w:pStyle w:val="TableParagraph"/>
              <w:spacing w:before="29"/>
              <w:ind w:left="115"/>
              <w:rPr>
                <w:sz w:val="24"/>
              </w:rPr>
            </w:pPr>
            <w:r>
              <w:rPr>
                <w:sz w:val="24"/>
              </w:rPr>
              <w:t>Total</w:t>
            </w:r>
            <w:r>
              <w:rPr>
                <w:spacing w:val="-1"/>
                <w:sz w:val="24"/>
              </w:rPr>
              <w:t xml:space="preserve"> </w:t>
            </w:r>
            <w:r>
              <w:rPr>
                <w:spacing w:val="-2"/>
                <w:sz w:val="24"/>
              </w:rPr>
              <w:t>complaints</w:t>
            </w:r>
          </w:p>
        </w:tc>
        <w:tc>
          <w:tcPr>
            <w:tcW w:w="1498" w:type="dxa"/>
          </w:tcPr>
          <w:p w14:paraId="0638B466" w14:textId="77777777" w:rsidR="00BE5FEF" w:rsidRDefault="009B6B23">
            <w:pPr>
              <w:pStyle w:val="TableParagraph"/>
              <w:spacing w:before="29"/>
              <w:ind w:right="101"/>
              <w:jc w:val="right"/>
              <w:rPr>
                <w:sz w:val="24"/>
              </w:rPr>
            </w:pPr>
            <w:r>
              <w:rPr>
                <w:spacing w:val="-5"/>
                <w:sz w:val="24"/>
              </w:rPr>
              <w:t>25</w:t>
            </w:r>
          </w:p>
        </w:tc>
      </w:tr>
    </w:tbl>
    <w:p w14:paraId="27175357" w14:textId="77777777" w:rsidR="00BE5FEF" w:rsidRDefault="00BE5FEF">
      <w:pPr>
        <w:pStyle w:val="BodyText"/>
        <w:spacing w:before="13"/>
        <w:ind w:left="0"/>
        <w:rPr>
          <w:b/>
        </w:rPr>
      </w:pPr>
    </w:p>
    <w:p w14:paraId="44E4EBE0" w14:textId="77777777" w:rsidR="00BE5FEF" w:rsidRDefault="009B6B23">
      <w:pPr>
        <w:pStyle w:val="BodyText"/>
        <w:spacing w:line="254" w:lineRule="auto"/>
        <w:ind w:right="414"/>
      </w:pPr>
      <w:r>
        <w:t>In the calendar year 2023, the EAC considered and resolved three (3) pending complaints from 2022, meaning that an investigation was requested and did not conclude by</w:t>
      </w:r>
      <w:r>
        <w:rPr>
          <w:spacing w:val="-3"/>
        </w:rPr>
        <w:t xml:space="preserve"> </w:t>
      </w:r>
      <w:r>
        <w:t>the</w:t>
      </w:r>
      <w:r>
        <w:rPr>
          <w:spacing w:val="-2"/>
        </w:rPr>
        <w:t xml:space="preserve"> </w:t>
      </w:r>
      <w:r>
        <w:t>end of</w:t>
      </w:r>
      <w:r>
        <w:rPr>
          <w:spacing w:val="-2"/>
        </w:rPr>
        <w:t xml:space="preserve"> </w:t>
      </w:r>
      <w:r>
        <w:t>the year. Of the 22 new</w:t>
      </w:r>
      <w:r>
        <w:rPr>
          <w:spacing w:val="-3"/>
        </w:rPr>
        <w:t xml:space="preserve"> </w:t>
      </w:r>
      <w:r>
        <w:t>complaints received in 2023,</w:t>
      </w:r>
      <w:r>
        <w:rPr>
          <w:spacing w:val="-2"/>
        </w:rPr>
        <w:t xml:space="preserve"> </w:t>
      </w:r>
      <w:r>
        <w:t>the</w:t>
      </w:r>
      <w:r>
        <w:rPr>
          <w:spacing w:val="-2"/>
        </w:rPr>
        <w:t xml:space="preserve"> </w:t>
      </w:r>
      <w:r>
        <w:t>EAC considered 20 and resolved 20, two of the new complaints were filed after the last meeting in 2023. Of those considered, three resulted in investigations. A total of 23 complaints</w:t>
      </w:r>
      <w:r>
        <w:rPr>
          <w:spacing w:val="-3"/>
        </w:rPr>
        <w:t xml:space="preserve"> </w:t>
      </w:r>
      <w:r>
        <w:t>were</w:t>
      </w:r>
      <w:r>
        <w:rPr>
          <w:spacing w:val="-3"/>
        </w:rPr>
        <w:t xml:space="preserve"> </w:t>
      </w:r>
      <w:r>
        <w:t>resolved,</w:t>
      </w:r>
      <w:r>
        <w:rPr>
          <w:spacing w:val="-3"/>
        </w:rPr>
        <w:t xml:space="preserve"> </w:t>
      </w:r>
      <w:r>
        <w:t>which</w:t>
      </w:r>
      <w:r>
        <w:rPr>
          <w:spacing w:val="-3"/>
        </w:rPr>
        <w:t xml:space="preserve"> </w:t>
      </w:r>
      <w:r>
        <w:t>includes</w:t>
      </w:r>
      <w:r>
        <w:rPr>
          <w:spacing w:val="-3"/>
        </w:rPr>
        <w:t xml:space="preserve"> </w:t>
      </w:r>
      <w:r>
        <w:t>the</w:t>
      </w:r>
      <w:r>
        <w:rPr>
          <w:spacing w:val="-3"/>
        </w:rPr>
        <w:t xml:space="preserve"> </w:t>
      </w:r>
      <w:r>
        <w:t>three</w:t>
      </w:r>
      <w:r>
        <w:rPr>
          <w:spacing w:val="-3"/>
        </w:rPr>
        <w:t xml:space="preserve"> </w:t>
      </w:r>
      <w:r>
        <w:t>pending</w:t>
      </w:r>
      <w:r>
        <w:rPr>
          <w:spacing w:val="-4"/>
        </w:rPr>
        <w:t xml:space="preserve"> </w:t>
      </w:r>
      <w:r>
        <w:t>investigations</w:t>
      </w:r>
      <w:r>
        <w:rPr>
          <w:spacing w:val="-3"/>
        </w:rPr>
        <w:t xml:space="preserve"> </w:t>
      </w:r>
      <w:r>
        <w:t>from</w:t>
      </w:r>
      <w:r>
        <w:rPr>
          <w:spacing w:val="-4"/>
        </w:rPr>
        <w:t xml:space="preserve"> </w:t>
      </w:r>
      <w:r>
        <w:t>2022. (See Table 2)</w:t>
      </w:r>
    </w:p>
    <w:p w14:paraId="1D39BDDA" w14:textId="77777777" w:rsidR="00BE5FEF" w:rsidRDefault="009B6B23">
      <w:pPr>
        <w:pStyle w:val="BodyText"/>
        <w:spacing w:before="159" w:line="252" w:lineRule="auto"/>
      </w:pPr>
      <w:r>
        <w:t>The</w:t>
      </w:r>
      <w:r>
        <w:rPr>
          <w:spacing w:val="-3"/>
        </w:rPr>
        <w:t xml:space="preserve"> </w:t>
      </w:r>
      <w:r>
        <w:t>complaints</w:t>
      </w:r>
      <w:r>
        <w:rPr>
          <w:spacing w:val="-3"/>
        </w:rPr>
        <w:t xml:space="preserve"> </w:t>
      </w:r>
      <w:r>
        <w:t>set</w:t>
      </w:r>
      <w:r>
        <w:rPr>
          <w:spacing w:val="-5"/>
        </w:rPr>
        <w:t xml:space="preserve"> </w:t>
      </w:r>
      <w:r>
        <w:t>forth</w:t>
      </w:r>
      <w:r>
        <w:rPr>
          <w:spacing w:val="-3"/>
        </w:rPr>
        <w:t xml:space="preserve"> </w:t>
      </w:r>
      <w:r>
        <w:t>a</w:t>
      </w:r>
      <w:r>
        <w:rPr>
          <w:spacing w:val="-2"/>
        </w:rPr>
        <w:t xml:space="preserve"> </w:t>
      </w:r>
      <w:r>
        <w:t>wide variety</w:t>
      </w:r>
      <w:r>
        <w:rPr>
          <w:spacing w:val="-5"/>
        </w:rPr>
        <w:t xml:space="preserve"> </w:t>
      </w:r>
      <w:r>
        <w:t>of</w:t>
      </w:r>
      <w:r>
        <w:rPr>
          <w:spacing w:val="-1"/>
        </w:rPr>
        <w:t xml:space="preserve"> </w:t>
      </w:r>
      <w:r>
        <w:t>grievances.</w:t>
      </w:r>
      <w:r>
        <w:rPr>
          <w:spacing w:val="-3"/>
        </w:rPr>
        <w:t xml:space="preserve"> </w:t>
      </w:r>
      <w:r>
        <w:t>A</w:t>
      </w:r>
      <w:r>
        <w:rPr>
          <w:spacing w:val="-3"/>
        </w:rPr>
        <w:t xml:space="preserve"> </w:t>
      </w:r>
      <w:r>
        <w:t>large</w:t>
      </w:r>
      <w:r>
        <w:rPr>
          <w:spacing w:val="-3"/>
        </w:rPr>
        <w:t xml:space="preserve"> </w:t>
      </w:r>
      <w:r>
        <w:t>proportion</w:t>
      </w:r>
      <w:r>
        <w:rPr>
          <w:spacing w:val="-3"/>
        </w:rPr>
        <w:t xml:space="preserve"> </w:t>
      </w:r>
      <w:r>
        <w:t>alleged</w:t>
      </w:r>
      <w:r>
        <w:rPr>
          <w:spacing w:val="-4"/>
        </w:rPr>
        <w:t xml:space="preserve"> </w:t>
      </w:r>
      <w:r>
        <w:t>judicial misconduct or bias based on dissatisfaction with a judge’s decision. Of the 23 resolved complaints, none resulted in findings of judicial misconduct (See Table 2)</w:t>
      </w:r>
    </w:p>
    <w:p w14:paraId="4B3526FE" w14:textId="77777777" w:rsidR="00BE5FEF" w:rsidRDefault="009B6B23">
      <w:pPr>
        <w:pStyle w:val="Heading1"/>
        <w:spacing w:before="167"/>
      </w:pPr>
      <w:bookmarkStart w:id="21" w:name="Table_2._2023_Disposition_of_Complaints"/>
      <w:bookmarkEnd w:id="21"/>
      <w:r>
        <w:t>Table</w:t>
      </w:r>
      <w:r>
        <w:rPr>
          <w:spacing w:val="-3"/>
        </w:rPr>
        <w:t xml:space="preserve"> </w:t>
      </w:r>
      <w:r>
        <w:t>2.</w:t>
      </w:r>
      <w:r>
        <w:rPr>
          <w:spacing w:val="-4"/>
        </w:rPr>
        <w:t xml:space="preserve"> </w:t>
      </w:r>
      <w:r>
        <w:t>2023</w:t>
      </w:r>
      <w:r>
        <w:rPr>
          <w:spacing w:val="-5"/>
        </w:rPr>
        <w:t xml:space="preserve"> </w:t>
      </w:r>
      <w:r>
        <w:t>Disposition</w:t>
      </w:r>
      <w:r>
        <w:rPr>
          <w:spacing w:val="-4"/>
        </w:rPr>
        <w:t xml:space="preserve"> </w:t>
      </w:r>
      <w:r>
        <w:t>of</w:t>
      </w:r>
      <w:r>
        <w:rPr>
          <w:spacing w:val="-6"/>
        </w:rPr>
        <w:t xml:space="preserve"> </w:t>
      </w:r>
      <w:r>
        <w:rPr>
          <w:spacing w:val="-2"/>
        </w:rPr>
        <w:t>Complaints</w:t>
      </w:r>
    </w:p>
    <w:p w14:paraId="5125AD19" w14:textId="77777777" w:rsidR="00BE5FEF" w:rsidRDefault="00BE5FEF">
      <w:pPr>
        <w:pStyle w:val="BodyText"/>
        <w:spacing w:before="10"/>
        <w:ind w:left="0"/>
        <w:rPr>
          <w:b/>
          <w:sz w:val="11"/>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6"/>
        <w:gridCol w:w="1498"/>
      </w:tblGrid>
      <w:tr w:rsidR="00BE5FEF" w14:paraId="1AD56E5D" w14:textId="77777777">
        <w:trPr>
          <w:trHeight w:val="612"/>
        </w:trPr>
        <w:tc>
          <w:tcPr>
            <w:tcW w:w="7556" w:type="dxa"/>
          </w:tcPr>
          <w:p w14:paraId="2D6E7538" w14:textId="77777777" w:rsidR="00BE5FEF" w:rsidRDefault="009B6B23">
            <w:pPr>
              <w:pStyle w:val="TableParagraph"/>
              <w:spacing w:before="29"/>
              <w:ind w:left="115"/>
              <w:rPr>
                <w:b/>
                <w:sz w:val="24"/>
              </w:rPr>
            </w:pPr>
            <w:r>
              <w:rPr>
                <w:b/>
                <w:sz w:val="24"/>
              </w:rPr>
              <w:t>Disposition</w:t>
            </w:r>
            <w:r>
              <w:rPr>
                <w:b/>
                <w:spacing w:val="-3"/>
                <w:sz w:val="24"/>
              </w:rPr>
              <w:t xml:space="preserve"> </w:t>
            </w:r>
            <w:r>
              <w:rPr>
                <w:b/>
                <w:sz w:val="24"/>
              </w:rPr>
              <w:t>of</w:t>
            </w:r>
            <w:r>
              <w:rPr>
                <w:b/>
                <w:spacing w:val="-5"/>
                <w:sz w:val="24"/>
              </w:rPr>
              <w:t xml:space="preserve"> </w:t>
            </w:r>
            <w:r>
              <w:rPr>
                <w:b/>
                <w:spacing w:val="-2"/>
                <w:sz w:val="24"/>
              </w:rPr>
              <w:t>Complaints</w:t>
            </w:r>
          </w:p>
        </w:tc>
        <w:tc>
          <w:tcPr>
            <w:tcW w:w="1498" w:type="dxa"/>
          </w:tcPr>
          <w:p w14:paraId="0193B6B8" w14:textId="77777777" w:rsidR="00BE5FEF" w:rsidRDefault="009B6B23">
            <w:pPr>
              <w:pStyle w:val="TableParagraph"/>
              <w:spacing w:before="29"/>
              <w:ind w:left="115"/>
              <w:rPr>
                <w:b/>
                <w:sz w:val="24"/>
              </w:rPr>
            </w:pPr>
            <w:r>
              <w:rPr>
                <w:b/>
                <w:sz w:val="24"/>
              </w:rPr>
              <w:t xml:space="preserve">Number of </w:t>
            </w:r>
            <w:r>
              <w:rPr>
                <w:b/>
                <w:spacing w:val="-2"/>
                <w:sz w:val="24"/>
              </w:rPr>
              <w:t>complaints</w:t>
            </w:r>
          </w:p>
        </w:tc>
      </w:tr>
      <w:tr w:rsidR="00BE5FEF" w14:paraId="55F97885" w14:textId="77777777">
        <w:trPr>
          <w:trHeight w:val="333"/>
        </w:trPr>
        <w:tc>
          <w:tcPr>
            <w:tcW w:w="7556" w:type="dxa"/>
          </w:tcPr>
          <w:p w14:paraId="08F79E23" w14:textId="77777777" w:rsidR="00BE5FEF" w:rsidRDefault="009B6B23">
            <w:pPr>
              <w:pStyle w:val="TableParagraph"/>
              <w:ind w:left="115"/>
              <w:rPr>
                <w:sz w:val="24"/>
              </w:rPr>
            </w:pPr>
            <w:r>
              <w:rPr>
                <w:sz w:val="24"/>
              </w:rPr>
              <w:t>2023</w:t>
            </w:r>
            <w:r>
              <w:rPr>
                <w:spacing w:val="-4"/>
                <w:sz w:val="24"/>
              </w:rPr>
              <w:t xml:space="preserve"> </w:t>
            </w:r>
            <w:r>
              <w:rPr>
                <w:sz w:val="24"/>
              </w:rPr>
              <w:t>new</w:t>
            </w:r>
            <w:r>
              <w:rPr>
                <w:spacing w:val="-6"/>
                <w:sz w:val="24"/>
              </w:rPr>
              <w:t xml:space="preserve"> </w:t>
            </w:r>
            <w:r>
              <w:rPr>
                <w:sz w:val="24"/>
              </w:rPr>
              <w:t>complaints</w:t>
            </w:r>
            <w:r>
              <w:rPr>
                <w:spacing w:val="-5"/>
                <w:sz w:val="24"/>
              </w:rPr>
              <w:t xml:space="preserve"> </w:t>
            </w:r>
            <w:r>
              <w:rPr>
                <w:spacing w:val="-2"/>
                <w:sz w:val="24"/>
              </w:rPr>
              <w:t>received</w:t>
            </w:r>
          </w:p>
        </w:tc>
        <w:tc>
          <w:tcPr>
            <w:tcW w:w="1498" w:type="dxa"/>
          </w:tcPr>
          <w:p w14:paraId="1E7A541C" w14:textId="77777777" w:rsidR="00BE5FEF" w:rsidRDefault="009B6B23">
            <w:pPr>
              <w:pStyle w:val="TableParagraph"/>
              <w:ind w:right="101"/>
              <w:jc w:val="right"/>
              <w:rPr>
                <w:sz w:val="24"/>
              </w:rPr>
            </w:pPr>
            <w:r>
              <w:rPr>
                <w:spacing w:val="-5"/>
                <w:sz w:val="24"/>
              </w:rPr>
              <w:t>22</w:t>
            </w:r>
          </w:p>
        </w:tc>
      </w:tr>
      <w:tr w:rsidR="00BE5FEF" w14:paraId="09159C08" w14:textId="77777777">
        <w:trPr>
          <w:trHeight w:val="333"/>
        </w:trPr>
        <w:tc>
          <w:tcPr>
            <w:tcW w:w="7556" w:type="dxa"/>
          </w:tcPr>
          <w:p w14:paraId="5E916D4E" w14:textId="77777777" w:rsidR="00BE5FEF" w:rsidRDefault="009B6B23">
            <w:pPr>
              <w:pStyle w:val="TableParagraph"/>
              <w:ind w:left="115"/>
              <w:rPr>
                <w:sz w:val="24"/>
              </w:rPr>
            </w:pPr>
            <w:r>
              <w:rPr>
                <w:sz w:val="24"/>
              </w:rPr>
              <w:t>Investigations</w:t>
            </w:r>
            <w:r>
              <w:rPr>
                <w:spacing w:val="-6"/>
                <w:sz w:val="24"/>
              </w:rPr>
              <w:t xml:space="preserve"> </w:t>
            </w:r>
            <w:r>
              <w:rPr>
                <w:sz w:val="24"/>
              </w:rPr>
              <w:t>filed</w:t>
            </w:r>
            <w:r>
              <w:rPr>
                <w:spacing w:val="-5"/>
                <w:sz w:val="24"/>
              </w:rPr>
              <w:t xml:space="preserve"> </w:t>
            </w:r>
            <w:r>
              <w:rPr>
                <w:sz w:val="24"/>
              </w:rPr>
              <w:t>based</w:t>
            </w:r>
            <w:r>
              <w:rPr>
                <w:spacing w:val="-3"/>
                <w:sz w:val="24"/>
              </w:rPr>
              <w:t xml:space="preserve"> </w:t>
            </w:r>
            <w:r>
              <w:rPr>
                <w:sz w:val="24"/>
              </w:rPr>
              <w:t>on</w:t>
            </w:r>
            <w:r>
              <w:rPr>
                <w:spacing w:val="-4"/>
                <w:sz w:val="24"/>
              </w:rPr>
              <w:t xml:space="preserve"> </w:t>
            </w:r>
            <w:r>
              <w:rPr>
                <w:sz w:val="24"/>
              </w:rPr>
              <w:t>2022</w:t>
            </w:r>
            <w:r>
              <w:rPr>
                <w:spacing w:val="-4"/>
                <w:sz w:val="24"/>
              </w:rPr>
              <w:t xml:space="preserve"> </w:t>
            </w:r>
            <w:r>
              <w:rPr>
                <w:spacing w:val="-2"/>
                <w:sz w:val="24"/>
              </w:rPr>
              <w:t>complaints</w:t>
            </w:r>
          </w:p>
        </w:tc>
        <w:tc>
          <w:tcPr>
            <w:tcW w:w="1498" w:type="dxa"/>
          </w:tcPr>
          <w:p w14:paraId="0C1B298C" w14:textId="77777777" w:rsidR="00BE5FEF" w:rsidRDefault="009B6B23">
            <w:pPr>
              <w:pStyle w:val="TableParagraph"/>
              <w:ind w:right="104"/>
              <w:jc w:val="right"/>
              <w:rPr>
                <w:sz w:val="24"/>
              </w:rPr>
            </w:pPr>
            <w:r>
              <w:rPr>
                <w:spacing w:val="-10"/>
                <w:sz w:val="24"/>
              </w:rPr>
              <w:t>3</w:t>
            </w:r>
          </w:p>
        </w:tc>
      </w:tr>
      <w:tr w:rsidR="00BE5FEF" w14:paraId="552AA3CD" w14:textId="77777777">
        <w:trPr>
          <w:trHeight w:val="335"/>
        </w:trPr>
        <w:tc>
          <w:tcPr>
            <w:tcW w:w="7556" w:type="dxa"/>
          </w:tcPr>
          <w:p w14:paraId="1D0F8CEA" w14:textId="77777777" w:rsidR="00BE5FEF" w:rsidRDefault="009B6B23">
            <w:pPr>
              <w:pStyle w:val="TableParagraph"/>
              <w:spacing w:before="29"/>
              <w:ind w:left="115"/>
              <w:rPr>
                <w:sz w:val="24"/>
              </w:rPr>
            </w:pPr>
            <w:r>
              <w:rPr>
                <w:sz w:val="24"/>
              </w:rPr>
              <w:t>New</w:t>
            </w:r>
            <w:r>
              <w:rPr>
                <w:spacing w:val="-14"/>
                <w:sz w:val="24"/>
              </w:rPr>
              <w:t xml:space="preserve"> </w:t>
            </w:r>
            <w:r>
              <w:rPr>
                <w:sz w:val="24"/>
              </w:rPr>
              <w:t>complaints</w:t>
            </w:r>
            <w:r>
              <w:rPr>
                <w:spacing w:val="-11"/>
                <w:sz w:val="24"/>
              </w:rPr>
              <w:t xml:space="preserve"> </w:t>
            </w:r>
            <w:r>
              <w:rPr>
                <w:spacing w:val="-2"/>
                <w:sz w:val="24"/>
              </w:rPr>
              <w:t>considered</w:t>
            </w:r>
          </w:p>
        </w:tc>
        <w:tc>
          <w:tcPr>
            <w:tcW w:w="1498" w:type="dxa"/>
          </w:tcPr>
          <w:p w14:paraId="789DB4B6" w14:textId="77777777" w:rsidR="00BE5FEF" w:rsidRDefault="009B6B23">
            <w:pPr>
              <w:pStyle w:val="TableParagraph"/>
              <w:spacing w:before="29"/>
              <w:ind w:right="100"/>
              <w:jc w:val="right"/>
              <w:rPr>
                <w:sz w:val="24"/>
              </w:rPr>
            </w:pPr>
            <w:r>
              <w:rPr>
                <w:spacing w:val="-5"/>
                <w:sz w:val="24"/>
              </w:rPr>
              <w:t>20</w:t>
            </w:r>
          </w:p>
        </w:tc>
      </w:tr>
      <w:tr w:rsidR="00BE5FEF" w14:paraId="6FB95D8F" w14:textId="77777777">
        <w:trPr>
          <w:trHeight w:val="333"/>
        </w:trPr>
        <w:tc>
          <w:tcPr>
            <w:tcW w:w="7556" w:type="dxa"/>
          </w:tcPr>
          <w:p w14:paraId="5FDAC8B6" w14:textId="77777777" w:rsidR="00BE5FEF" w:rsidRDefault="009B6B23">
            <w:pPr>
              <w:pStyle w:val="TableParagraph"/>
              <w:ind w:left="115"/>
              <w:rPr>
                <w:sz w:val="24"/>
              </w:rPr>
            </w:pPr>
            <w:r>
              <w:rPr>
                <w:sz w:val="24"/>
              </w:rPr>
              <w:t>Investigations</w:t>
            </w:r>
            <w:r>
              <w:rPr>
                <w:spacing w:val="-5"/>
                <w:sz w:val="24"/>
              </w:rPr>
              <w:t xml:space="preserve"> </w:t>
            </w:r>
            <w:r>
              <w:rPr>
                <w:sz w:val="24"/>
              </w:rPr>
              <w:t>filed</w:t>
            </w:r>
            <w:r>
              <w:rPr>
                <w:spacing w:val="-5"/>
                <w:sz w:val="24"/>
              </w:rPr>
              <w:t xml:space="preserve"> </w:t>
            </w:r>
            <w:r>
              <w:rPr>
                <w:sz w:val="24"/>
              </w:rPr>
              <w:t>based</w:t>
            </w:r>
            <w:r>
              <w:rPr>
                <w:spacing w:val="-3"/>
                <w:sz w:val="24"/>
              </w:rPr>
              <w:t xml:space="preserve"> </w:t>
            </w:r>
            <w:r>
              <w:rPr>
                <w:sz w:val="24"/>
              </w:rPr>
              <w:t>on</w:t>
            </w:r>
            <w:r>
              <w:rPr>
                <w:spacing w:val="-4"/>
                <w:sz w:val="24"/>
              </w:rPr>
              <w:t xml:space="preserve"> </w:t>
            </w:r>
            <w:r>
              <w:rPr>
                <w:sz w:val="24"/>
              </w:rPr>
              <w:t>new</w:t>
            </w:r>
            <w:r>
              <w:rPr>
                <w:spacing w:val="-5"/>
                <w:sz w:val="24"/>
              </w:rPr>
              <w:t xml:space="preserve"> </w:t>
            </w:r>
            <w:r>
              <w:rPr>
                <w:spacing w:val="-2"/>
                <w:sz w:val="24"/>
              </w:rPr>
              <w:t>complaints</w:t>
            </w:r>
          </w:p>
        </w:tc>
        <w:tc>
          <w:tcPr>
            <w:tcW w:w="1498" w:type="dxa"/>
          </w:tcPr>
          <w:p w14:paraId="6752D4C4" w14:textId="77777777" w:rsidR="00BE5FEF" w:rsidRDefault="009B6B23">
            <w:pPr>
              <w:pStyle w:val="TableParagraph"/>
              <w:ind w:right="104"/>
              <w:jc w:val="right"/>
              <w:rPr>
                <w:sz w:val="24"/>
              </w:rPr>
            </w:pPr>
            <w:r>
              <w:rPr>
                <w:spacing w:val="-10"/>
                <w:sz w:val="24"/>
              </w:rPr>
              <w:t>3</w:t>
            </w:r>
          </w:p>
        </w:tc>
      </w:tr>
      <w:tr w:rsidR="00BE5FEF" w14:paraId="27ECFCD1" w14:textId="77777777">
        <w:trPr>
          <w:trHeight w:val="333"/>
        </w:trPr>
        <w:tc>
          <w:tcPr>
            <w:tcW w:w="7556" w:type="dxa"/>
          </w:tcPr>
          <w:p w14:paraId="3547288B" w14:textId="77777777" w:rsidR="00BE5FEF" w:rsidRDefault="009B6B23">
            <w:pPr>
              <w:pStyle w:val="TableParagraph"/>
              <w:ind w:left="115"/>
              <w:rPr>
                <w:sz w:val="24"/>
              </w:rPr>
            </w:pPr>
            <w:r>
              <w:rPr>
                <w:sz w:val="24"/>
              </w:rPr>
              <w:t>2022</w:t>
            </w:r>
            <w:r>
              <w:rPr>
                <w:spacing w:val="-7"/>
                <w:sz w:val="24"/>
              </w:rPr>
              <w:t xml:space="preserve"> </w:t>
            </w:r>
            <w:r>
              <w:rPr>
                <w:sz w:val="24"/>
              </w:rPr>
              <w:t>complaints</w:t>
            </w:r>
            <w:r>
              <w:rPr>
                <w:spacing w:val="-7"/>
                <w:sz w:val="24"/>
              </w:rPr>
              <w:t xml:space="preserve"> </w:t>
            </w:r>
            <w:r>
              <w:rPr>
                <w:spacing w:val="-2"/>
                <w:sz w:val="24"/>
              </w:rPr>
              <w:t>resolved</w:t>
            </w:r>
          </w:p>
        </w:tc>
        <w:tc>
          <w:tcPr>
            <w:tcW w:w="1498" w:type="dxa"/>
          </w:tcPr>
          <w:p w14:paraId="05EB1E10" w14:textId="77777777" w:rsidR="00BE5FEF" w:rsidRDefault="009B6B23">
            <w:pPr>
              <w:pStyle w:val="TableParagraph"/>
              <w:ind w:right="104"/>
              <w:jc w:val="right"/>
              <w:rPr>
                <w:sz w:val="24"/>
              </w:rPr>
            </w:pPr>
            <w:r>
              <w:rPr>
                <w:spacing w:val="-10"/>
                <w:sz w:val="24"/>
              </w:rPr>
              <w:t>3</w:t>
            </w:r>
          </w:p>
        </w:tc>
      </w:tr>
      <w:tr w:rsidR="00BE5FEF" w14:paraId="3A67B15B" w14:textId="77777777">
        <w:trPr>
          <w:trHeight w:val="335"/>
        </w:trPr>
        <w:tc>
          <w:tcPr>
            <w:tcW w:w="7556" w:type="dxa"/>
          </w:tcPr>
          <w:p w14:paraId="49ABAFD2" w14:textId="77777777" w:rsidR="00BE5FEF" w:rsidRDefault="009B6B23">
            <w:pPr>
              <w:pStyle w:val="TableParagraph"/>
              <w:spacing w:before="29"/>
              <w:ind w:left="115"/>
              <w:rPr>
                <w:sz w:val="24"/>
              </w:rPr>
            </w:pPr>
            <w:r>
              <w:rPr>
                <w:sz w:val="24"/>
              </w:rPr>
              <w:t>New</w:t>
            </w:r>
            <w:r>
              <w:rPr>
                <w:spacing w:val="-14"/>
                <w:sz w:val="24"/>
              </w:rPr>
              <w:t xml:space="preserve"> </w:t>
            </w:r>
            <w:r>
              <w:rPr>
                <w:sz w:val="24"/>
              </w:rPr>
              <w:t>complaints</w:t>
            </w:r>
            <w:r>
              <w:rPr>
                <w:spacing w:val="-11"/>
                <w:sz w:val="24"/>
              </w:rPr>
              <w:t xml:space="preserve"> </w:t>
            </w:r>
            <w:r>
              <w:rPr>
                <w:spacing w:val="-2"/>
                <w:sz w:val="24"/>
              </w:rPr>
              <w:t>resolved</w:t>
            </w:r>
          </w:p>
        </w:tc>
        <w:tc>
          <w:tcPr>
            <w:tcW w:w="1498" w:type="dxa"/>
          </w:tcPr>
          <w:p w14:paraId="5A84F995" w14:textId="77777777" w:rsidR="00BE5FEF" w:rsidRDefault="009B6B23">
            <w:pPr>
              <w:pStyle w:val="TableParagraph"/>
              <w:spacing w:before="29"/>
              <w:ind w:right="101"/>
              <w:jc w:val="right"/>
              <w:rPr>
                <w:sz w:val="24"/>
              </w:rPr>
            </w:pPr>
            <w:r>
              <w:rPr>
                <w:spacing w:val="-5"/>
                <w:sz w:val="24"/>
              </w:rPr>
              <w:t>20</w:t>
            </w:r>
          </w:p>
        </w:tc>
      </w:tr>
      <w:tr w:rsidR="00BE5FEF" w14:paraId="5D295160" w14:textId="77777777">
        <w:trPr>
          <w:trHeight w:val="333"/>
        </w:trPr>
        <w:tc>
          <w:tcPr>
            <w:tcW w:w="7556" w:type="dxa"/>
          </w:tcPr>
          <w:p w14:paraId="370BBCF0" w14:textId="77777777" w:rsidR="00BE5FEF" w:rsidRDefault="009B6B23">
            <w:pPr>
              <w:pStyle w:val="TableParagraph"/>
              <w:ind w:left="115"/>
              <w:rPr>
                <w:sz w:val="24"/>
              </w:rPr>
            </w:pPr>
            <w:r>
              <w:rPr>
                <w:sz w:val="24"/>
              </w:rPr>
              <w:t>Total</w:t>
            </w:r>
            <w:r>
              <w:rPr>
                <w:spacing w:val="-6"/>
                <w:sz w:val="24"/>
              </w:rPr>
              <w:t xml:space="preserve"> </w:t>
            </w:r>
            <w:r>
              <w:rPr>
                <w:sz w:val="24"/>
              </w:rPr>
              <w:t>complaints</w:t>
            </w:r>
            <w:r>
              <w:rPr>
                <w:spacing w:val="-5"/>
                <w:sz w:val="24"/>
              </w:rPr>
              <w:t xml:space="preserve"> </w:t>
            </w:r>
            <w:r>
              <w:rPr>
                <w:sz w:val="24"/>
              </w:rPr>
              <w:t>resolved</w:t>
            </w:r>
            <w:r>
              <w:rPr>
                <w:spacing w:val="-2"/>
                <w:sz w:val="24"/>
              </w:rPr>
              <w:t xml:space="preserve"> </w:t>
            </w:r>
            <w:r>
              <w:rPr>
                <w:sz w:val="24"/>
              </w:rPr>
              <w:t>(2022,</w:t>
            </w:r>
            <w:r>
              <w:rPr>
                <w:spacing w:val="-8"/>
                <w:sz w:val="24"/>
              </w:rPr>
              <w:t xml:space="preserve"> </w:t>
            </w:r>
            <w:r>
              <w:rPr>
                <w:spacing w:val="-4"/>
                <w:sz w:val="24"/>
              </w:rPr>
              <w:t>2023)</w:t>
            </w:r>
          </w:p>
        </w:tc>
        <w:tc>
          <w:tcPr>
            <w:tcW w:w="1498" w:type="dxa"/>
          </w:tcPr>
          <w:p w14:paraId="585C0499" w14:textId="77777777" w:rsidR="00BE5FEF" w:rsidRDefault="009B6B23">
            <w:pPr>
              <w:pStyle w:val="TableParagraph"/>
              <w:ind w:right="101"/>
              <w:jc w:val="right"/>
              <w:rPr>
                <w:sz w:val="24"/>
              </w:rPr>
            </w:pPr>
            <w:r>
              <w:rPr>
                <w:spacing w:val="-5"/>
                <w:sz w:val="24"/>
              </w:rPr>
              <w:t>23</w:t>
            </w:r>
          </w:p>
        </w:tc>
      </w:tr>
    </w:tbl>
    <w:p w14:paraId="1523AA04" w14:textId="77777777" w:rsidR="00BE5FEF" w:rsidRDefault="00BE5FEF">
      <w:pPr>
        <w:jc w:val="right"/>
        <w:rPr>
          <w:sz w:val="24"/>
        </w:rPr>
        <w:sectPr w:rsidR="00BE5FEF">
          <w:pgSz w:w="12240" w:h="15840"/>
          <w:pgMar w:top="1360" w:right="1080" w:bottom="1260" w:left="1280" w:header="0" w:footer="1064"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6"/>
        <w:gridCol w:w="1498"/>
      </w:tblGrid>
      <w:tr w:rsidR="00BE5FEF" w14:paraId="1F7CC4FD" w14:textId="77777777">
        <w:trPr>
          <w:trHeight w:val="609"/>
        </w:trPr>
        <w:tc>
          <w:tcPr>
            <w:tcW w:w="7556" w:type="dxa"/>
          </w:tcPr>
          <w:p w14:paraId="143E22A3" w14:textId="77777777" w:rsidR="00BE5FEF" w:rsidRDefault="009B6B23">
            <w:pPr>
              <w:pStyle w:val="TableParagraph"/>
              <w:spacing w:before="27"/>
              <w:ind w:left="115"/>
              <w:rPr>
                <w:b/>
                <w:sz w:val="24"/>
              </w:rPr>
            </w:pPr>
            <w:r>
              <w:rPr>
                <w:b/>
                <w:sz w:val="24"/>
              </w:rPr>
              <w:lastRenderedPageBreak/>
              <w:t>Disposition</w:t>
            </w:r>
            <w:r>
              <w:rPr>
                <w:b/>
                <w:spacing w:val="-3"/>
                <w:sz w:val="24"/>
              </w:rPr>
              <w:t xml:space="preserve"> </w:t>
            </w:r>
            <w:r>
              <w:rPr>
                <w:b/>
                <w:sz w:val="24"/>
              </w:rPr>
              <w:t>of</w:t>
            </w:r>
            <w:r>
              <w:rPr>
                <w:b/>
                <w:spacing w:val="-5"/>
                <w:sz w:val="24"/>
              </w:rPr>
              <w:t xml:space="preserve"> </w:t>
            </w:r>
            <w:r>
              <w:rPr>
                <w:b/>
                <w:spacing w:val="-2"/>
                <w:sz w:val="24"/>
              </w:rPr>
              <w:t>Complaints</w:t>
            </w:r>
          </w:p>
        </w:tc>
        <w:tc>
          <w:tcPr>
            <w:tcW w:w="1498" w:type="dxa"/>
          </w:tcPr>
          <w:p w14:paraId="2EC3901F" w14:textId="77777777" w:rsidR="00BE5FEF" w:rsidRDefault="009B6B23">
            <w:pPr>
              <w:pStyle w:val="TableParagraph"/>
              <w:spacing w:before="27"/>
              <w:ind w:left="115"/>
              <w:rPr>
                <w:b/>
                <w:sz w:val="24"/>
              </w:rPr>
            </w:pPr>
            <w:r>
              <w:rPr>
                <w:b/>
                <w:sz w:val="24"/>
              </w:rPr>
              <w:t xml:space="preserve">Number of </w:t>
            </w:r>
            <w:r>
              <w:rPr>
                <w:b/>
                <w:spacing w:val="-2"/>
                <w:sz w:val="24"/>
              </w:rPr>
              <w:t>complaints</w:t>
            </w:r>
          </w:p>
        </w:tc>
      </w:tr>
      <w:tr w:rsidR="00BE5FEF" w14:paraId="22994BBD" w14:textId="77777777">
        <w:trPr>
          <w:trHeight w:val="335"/>
        </w:trPr>
        <w:tc>
          <w:tcPr>
            <w:tcW w:w="7556" w:type="dxa"/>
          </w:tcPr>
          <w:p w14:paraId="109DDB94" w14:textId="77777777" w:rsidR="00BE5FEF" w:rsidRDefault="009B6B23">
            <w:pPr>
              <w:pStyle w:val="TableParagraph"/>
              <w:spacing w:before="29"/>
              <w:ind w:left="115"/>
              <w:rPr>
                <w:sz w:val="24"/>
              </w:rPr>
            </w:pPr>
            <w:r>
              <w:rPr>
                <w:sz w:val="24"/>
              </w:rPr>
              <w:t>Total</w:t>
            </w:r>
            <w:r>
              <w:rPr>
                <w:spacing w:val="-6"/>
                <w:sz w:val="24"/>
              </w:rPr>
              <w:t xml:space="preserve"> </w:t>
            </w:r>
            <w:r>
              <w:rPr>
                <w:sz w:val="24"/>
              </w:rPr>
              <w:t>complaints</w:t>
            </w:r>
            <w:r>
              <w:rPr>
                <w:spacing w:val="-5"/>
                <w:sz w:val="24"/>
              </w:rPr>
              <w:t xml:space="preserve"> </w:t>
            </w:r>
            <w:r>
              <w:rPr>
                <w:sz w:val="24"/>
              </w:rPr>
              <w:t>investigated</w:t>
            </w:r>
            <w:r>
              <w:rPr>
                <w:spacing w:val="-3"/>
                <w:sz w:val="24"/>
              </w:rPr>
              <w:t xml:space="preserve"> </w:t>
            </w:r>
            <w:r>
              <w:rPr>
                <w:sz w:val="24"/>
              </w:rPr>
              <w:t>in</w:t>
            </w:r>
            <w:r>
              <w:rPr>
                <w:spacing w:val="-5"/>
                <w:sz w:val="24"/>
              </w:rPr>
              <w:t xml:space="preserve"> </w:t>
            </w:r>
            <w:r>
              <w:rPr>
                <w:sz w:val="24"/>
              </w:rPr>
              <w:t>2023</w:t>
            </w:r>
            <w:r>
              <w:rPr>
                <w:spacing w:val="-5"/>
                <w:sz w:val="24"/>
              </w:rPr>
              <w:t xml:space="preserve"> </w:t>
            </w:r>
            <w:r>
              <w:rPr>
                <w:sz w:val="24"/>
              </w:rPr>
              <w:t>(2022,</w:t>
            </w:r>
            <w:r>
              <w:rPr>
                <w:spacing w:val="-7"/>
                <w:sz w:val="24"/>
              </w:rPr>
              <w:t xml:space="preserve"> </w:t>
            </w:r>
            <w:r>
              <w:rPr>
                <w:spacing w:val="-2"/>
                <w:sz w:val="24"/>
              </w:rPr>
              <w:t>2023)</w:t>
            </w:r>
          </w:p>
        </w:tc>
        <w:tc>
          <w:tcPr>
            <w:tcW w:w="1498" w:type="dxa"/>
          </w:tcPr>
          <w:p w14:paraId="12FD830D" w14:textId="77777777" w:rsidR="00BE5FEF" w:rsidRDefault="009B6B23">
            <w:pPr>
              <w:pStyle w:val="TableParagraph"/>
              <w:spacing w:before="29"/>
              <w:ind w:right="104"/>
              <w:jc w:val="right"/>
              <w:rPr>
                <w:sz w:val="24"/>
              </w:rPr>
            </w:pPr>
            <w:r>
              <w:rPr>
                <w:spacing w:val="-10"/>
                <w:sz w:val="24"/>
              </w:rPr>
              <w:t>6</w:t>
            </w:r>
          </w:p>
        </w:tc>
      </w:tr>
      <w:tr w:rsidR="00BE5FEF" w14:paraId="0FD90D03" w14:textId="77777777">
        <w:trPr>
          <w:trHeight w:val="333"/>
        </w:trPr>
        <w:tc>
          <w:tcPr>
            <w:tcW w:w="7556" w:type="dxa"/>
          </w:tcPr>
          <w:p w14:paraId="6DFB461C" w14:textId="77777777" w:rsidR="00BE5FEF" w:rsidRDefault="009B6B23">
            <w:pPr>
              <w:pStyle w:val="TableParagraph"/>
              <w:ind w:left="115"/>
              <w:rPr>
                <w:sz w:val="24"/>
              </w:rPr>
            </w:pPr>
            <w:r>
              <w:rPr>
                <w:sz w:val="24"/>
              </w:rPr>
              <w:t>Findings</w:t>
            </w:r>
            <w:r>
              <w:rPr>
                <w:spacing w:val="-3"/>
                <w:sz w:val="24"/>
              </w:rPr>
              <w:t xml:space="preserve"> </w:t>
            </w:r>
            <w:r>
              <w:rPr>
                <w:sz w:val="24"/>
              </w:rPr>
              <w:t>of no</w:t>
            </w:r>
            <w:r>
              <w:rPr>
                <w:spacing w:val="-4"/>
                <w:sz w:val="24"/>
              </w:rPr>
              <w:t xml:space="preserve"> </w:t>
            </w:r>
            <w:r>
              <w:rPr>
                <w:spacing w:val="-2"/>
                <w:sz w:val="24"/>
              </w:rPr>
              <w:t>misconduct</w:t>
            </w:r>
          </w:p>
        </w:tc>
        <w:tc>
          <w:tcPr>
            <w:tcW w:w="1498" w:type="dxa"/>
          </w:tcPr>
          <w:p w14:paraId="5BBD7FB4" w14:textId="77777777" w:rsidR="00BE5FEF" w:rsidRDefault="009B6B23">
            <w:pPr>
              <w:pStyle w:val="TableParagraph"/>
              <w:ind w:right="104"/>
              <w:jc w:val="right"/>
              <w:rPr>
                <w:sz w:val="24"/>
              </w:rPr>
            </w:pPr>
            <w:r>
              <w:rPr>
                <w:spacing w:val="-5"/>
                <w:sz w:val="24"/>
              </w:rPr>
              <w:t>23</w:t>
            </w:r>
          </w:p>
        </w:tc>
      </w:tr>
      <w:tr w:rsidR="00BE5FEF" w14:paraId="47086065" w14:textId="77777777">
        <w:trPr>
          <w:trHeight w:val="333"/>
        </w:trPr>
        <w:tc>
          <w:tcPr>
            <w:tcW w:w="7556" w:type="dxa"/>
          </w:tcPr>
          <w:p w14:paraId="14D4DFCB" w14:textId="77777777" w:rsidR="00BE5FEF" w:rsidRDefault="009B6B23">
            <w:pPr>
              <w:pStyle w:val="TableParagraph"/>
              <w:ind w:left="115"/>
              <w:rPr>
                <w:sz w:val="24"/>
              </w:rPr>
            </w:pPr>
            <w:r>
              <w:rPr>
                <w:sz w:val="24"/>
              </w:rPr>
              <w:t>Findings</w:t>
            </w:r>
            <w:r>
              <w:rPr>
                <w:spacing w:val="-3"/>
                <w:sz w:val="24"/>
              </w:rPr>
              <w:t xml:space="preserve"> </w:t>
            </w:r>
            <w:r>
              <w:rPr>
                <w:sz w:val="24"/>
              </w:rPr>
              <w:t>of</w:t>
            </w:r>
            <w:r>
              <w:rPr>
                <w:spacing w:val="-3"/>
                <w:sz w:val="24"/>
              </w:rPr>
              <w:t xml:space="preserve"> </w:t>
            </w:r>
            <w:r>
              <w:rPr>
                <w:spacing w:val="-2"/>
                <w:sz w:val="24"/>
              </w:rPr>
              <w:t>misconduct</w:t>
            </w:r>
          </w:p>
        </w:tc>
        <w:tc>
          <w:tcPr>
            <w:tcW w:w="1498" w:type="dxa"/>
          </w:tcPr>
          <w:p w14:paraId="459A2EF6" w14:textId="77777777" w:rsidR="00BE5FEF" w:rsidRDefault="009B6B23">
            <w:pPr>
              <w:pStyle w:val="TableParagraph"/>
              <w:ind w:right="104"/>
              <w:jc w:val="right"/>
              <w:rPr>
                <w:sz w:val="24"/>
              </w:rPr>
            </w:pPr>
            <w:r>
              <w:rPr>
                <w:spacing w:val="-10"/>
                <w:sz w:val="24"/>
              </w:rPr>
              <w:t>0</w:t>
            </w:r>
          </w:p>
        </w:tc>
      </w:tr>
      <w:tr w:rsidR="00BE5FEF" w14:paraId="195E32F7" w14:textId="77777777">
        <w:trPr>
          <w:trHeight w:val="335"/>
        </w:trPr>
        <w:tc>
          <w:tcPr>
            <w:tcW w:w="7556" w:type="dxa"/>
          </w:tcPr>
          <w:p w14:paraId="2766D20B" w14:textId="77777777" w:rsidR="00BE5FEF" w:rsidRDefault="009B6B23">
            <w:pPr>
              <w:pStyle w:val="TableParagraph"/>
              <w:spacing w:before="29"/>
              <w:ind w:left="115"/>
              <w:rPr>
                <w:sz w:val="24"/>
              </w:rPr>
            </w:pPr>
            <w:r>
              <w:rPr>
                <w:sz w:val="24"/>
              </w:rPr>
              <w:t>New</w:t>
            </w:r>
            <w:r>
              <w:rPr>
                <w:spacing w:val="-15"/>
                <w:sz w:val="24"/>
              </w:rPr>
              <w:t xml:space="preserve"> </w:t>
            </w:r>
            <w:r>
              <w:rPr>
                <w:sz w:val="24"/>
              </w:rPr>
              <w:t>complaints</w:t>
            </w:r>
            <w:r>
              <w:rPr>
                <w:spacing w:val="-14"/>
                <w:sz w:val="24"/>
              </w:rPr>
              <w:t xml:space="preserve"> </w:t>
            </w:r>
            <w:r>
              <w:rPr>
                <w:sz w:val="24"/>
              </w:rPr>
              <w:t>pending</w:t>
            </w:r>
            <w:r>
              <w:rPr>
                <w:spacing w:val="-14"/>
                <w:sz w:val="24"/>
              </w:rPr>
              <w:t xml:space="preserve"> </w:t>
            </w:r>
            <w:r>
              <w:rPr>
                <w:sz w:val="24"/>
              </w:rPr>
              <w:t>ongoing</w:t>
            </w:r>
            <w:r>
              <w:rPr>
                <w:spacing w:val="-14"/>
                <w:sz w:val="24"/>
              </w:rPr>
              <w:t xml:space="preserve"> </w:t>
            </w:r>
            <w:r>
              <w:rPr>
                <w:spacing w:val="-2"/>
                <w:sz w:val="24"/>
              </w:rPr>
              <w:t>investigation</w:t>
            </w:r>
          </w:p>
        </w:tc>
        <w:tc>
          <w:tcPr>
            <w:tcW w:w="1498" w:type="dxa"/>
          </w:tcPr>
          <w:p w14:paraId="2E94B12F" w14:textId="77777777" w:rsidR="00BE5FEF" w:rsidRDefault="009B6B23">
            <w:pPr>
              <w:pStyle w:val="TableParagraph"/>
              <w:spacing w:before="29"/>
              <w:ind w:right="104"/>
              <w:jc w:val="right"/>
              <w:rPr>
                <w:sz w:val="24"/>
              </w:rPr>
            </w:pPr>
            <w:r>
              <w:rPr>
                <w:spacing w:val="-10"/>
                <w:sz w:val="24"/>
              </w:rPr>
              <w:t>0</w:t>
            </w:r>
          </w:p>
        </w:tc>
      </w:tr>
      <w:tr w:rsidR="00BE5FEF" w14:paraId="360D6803" w14:textId="77777777">
        <w:trPr>
          <w:trHeight w:val="609"/>
        </w:trPr>
        <w:tc>
          <w:tcPr>
            <w:tcW w:w="7556" w:type="dxa"/>
          </w:tcPr>
          <w:p w14:paraId="4DD5EDDE" w14:textId="77777777" w:rsidR="00BE5FEF" w:rsidRDefault="009B6B23">
            <w:pPr>
              <w:pStyle w:val="TableParagraph"/>
              <w:ind w:left="115"/>
              <w:rPr>
                <w:sz w:val="24"/>
              </w:rPr>
            </w:pPr>
            <w:r>
              <w:rPr>
                <w:sz w:val="24"/>
              </w:rPr>
              <w:t>New</w:t>
            </w:r>
            <w:r>
              <w:rPr>
                <w:spacing w:val="-7"/>
                <w:sz w:val="24"/>
              </w:rPr>
              <w:t xml:space="preserve"> </w:t>
            </w:r>
            <w:r>
              <w:rPr>
                <w:sz w:val="24"/>
              </w:rPr>
              <w:t>complaints</w:t>
            </w:r>
            <w:r>
              <w:rPr>
                <w:spacing w:val="-6"/>
                <w:sz w:val="24"/>
              </w:rPr>
              <w:t xml:space="preserve"> </w:t>
            </w:r>
            <w:r>
              <w:rPr>
                <w:sz w:val="24"/>
              </w:rPr>
              <w:t>pending</w:t>
            </w:r>
            <w:r>
              <w:rPr>
                <w:spacing w:val="-3"/>
                <w:sz w:val="24"/>
              </w:rPr>
              <w:t xml:space="preserve"> </w:t>
            </w:r>
            <w:r>
              <w:rPr>
                <w:sz w:val="24"/>
              </w:rPr>
              <w:t>consideration</w:t>
            </w:r>
            <w:r>
              <w:rPr>
                <w:spacing w:val="-4"/>
                <w:sz w:val="24"/>
              </w:rPr>
              <w:t xml:space="preserve"> </w:t>
            </w:r>
            <w:r>
              <w:rPr>
                <w:sz w:val="24"/>
              </w:rPr>
              <w:t>(filed</w:t>
            </w:r>
            <w:r>
              <w:rPr>
                <w:spacing w:val="-6"/>
                <w:sz w:val="24"/>
              </w:rPr>
              <w:t xml:space="preserve"> </w:t>
            </w:r>
            <w:r>
              <w:rPr>
                <w:sz w:val="24"/>
              </w:rPr>
              <w:t>after</w:t>
            </w:r>
            <w:r>
              <w:rPr>
                <w:spacing w:val="-4"/>
                <w:sz w:val="24"/>
              </w:rPr>
              <w:t xml:space="preserve"> </w:t>
            </w:r>
            <w:r>
              <w:rPr>
                <w:sz w:val="24"/>
              </w:rPr>
              <w:t>the</w:t>
            </w:r>
            <w:r>
              <w:rPr>
                <w:spacing w:val="-4"/>
                <w:sz w:val="24"/>
              </w:rPr>
              <w:t xml:space="preserve"> </w:t>
            </w:r>
            <w:r>
              <w:rPr>
                <w:sz w:val="24"/>
              </w:rPr>
              <w:t>last</w:t>
            </w:r>
            <w:r>
              <w:rPr>
                <w:spacing w:val="-4"/>
                <w:sz w:val="24"/>
              </w:rPr>
              <w:t xml:space="preserve"> </w:t>
            </w:r>
            <w:r>
              <w:rPr>
                <w:sz w:val="24"/>
              </w:rPr>
              <w:t xml:space="preserve">2023 </w:t>
            </w:r>
            <w:r>
              <w:rPr>
                <w:spacing w:val="-2"/>
                <w:sz w:val="24"/>
              </w:rPr>
              <w:t>meeting)</w:t>
            </w:r>
          </w:p>
        </w:tc>
        <w:tc>
          <w:tcPr>
            <w:tcW w:w="1498" w:type="dxa"/>
          </w:tcPr>
          <w:p w14:paraId="23134A12" w14:textId="77777777" w:rsidR="00BE5FEF" w:rsidRDefault="009B6B23">
            <w:pPr>
              <w:pStyle w:val="TableParagraph"/>
              <w:ind w:right="104"/>
              <w:jc w:val="right"/>
              <w:rPr>
                <w:sz w:val="24"/>
              </w:rPr>
            </w:pPr>
            <w:r>
              <w:rPr>
                <w:spacing w:val="-10"/>
                <w:sz w:val="24"/>
              </w:rPr>
              <w:t>2</w:t>
            </w:r>
          </w:p>
        </w:tc>
      </w:tr>
      <w:tr w:rsidR="00BE5FEF" w14:paraId="50488A42" w14:textId="77777777">
        <w:trPr>
          <w:trHeight w:val="333"/>
        </w:trPr>
        <w:tc>
          <w:tcPr>
            <w:tcW w:w="7556" w:type="dxa"/>
          </w:tcPr>
          <w:p w14:paraId="3B5BFBE7" w14:textId="77777777" w:rsidR="00BE5FEF" w:rsidRDefault="009B6B23">
            <w:pPr>
              <w:pStyle w:val="TableParagraph"/>
              <w:ind w:left="115"/>
              <w:rPr>
                <w:sz w:val="24"/>
              </w:rPr>
            </w:pPr>
            <w:r>
              <w:rPr>
                <w:sz w:val="24"/>
              </w:rPr>
              <w:t>New</w:t>
            </w:r>
            <w:r>
              <w:rPr>
                <w:spacing w:val="-16"/>
                <w:sz w:val="24"/>
              </w:rPr>
              <w:t xml:space="preserve"> </w:t>
            </w:r>
            <w:r>
              <w:rPr>
                <w:sz w:val="24"/>
              </w:rPr>
              <w:t>complaint</w:t>
            </w:r>
            <w:r>
              <w:rPr>
                <w:spacing w:val="-16"/>
                <w:sz w:val="24"/>
              </w:rPr>
              <w:t xml:space="preserve"> </w:t>
            </w:r>
            <w:r>
              <w:rPr>
                <w:sz w:val="24"/>
              </w:rPr>
              <w:t>pending</w:t>
            </w:r>
            <w:r>
              <w:rPr>
                <w:spacing w:val="-15"/>
                <w:sz w:val="24"/>
              </w:rPr>
              <w:t xml:space="preserve"> </w:t>
            </w:r>
            <w:r>
              <w:rPr>
                <w:sz w:val="24"/>
              </w:rPr>
              <w:t>additional</w:t>
            </w:r>
            <w:r>
              <w:rPr>
                <w:spacing w:val="-13"/>
                <w:sz w:val="24"/>
              </w:rPr>
              <w:t xml:space="preserve"> </w:t>
            </w:r>
            <w:r>
              <w:rPr>
                <w:sz w:val="24"/>
              </w:rPr>
              <w:t>information</w:t>
            </w:r>
            <w:r>
              <w:rPr>
                <w:spacing w:val="-15"/>
                <w:sz w:val="24"/>
              </w:rPr>
              <w:t xml:space="preserve"> </w:t>
            </w:r>
            <w:r>
              <w:rPr>
                <w:sz w:val="24"/>
              </w:rPr>
              <w:t>from</w:t>
            </w:r>
            <w:r>
              <w:rPr>
                <w:spacing w:val="-13"/>
                <w:sz w:val="24"/>
              </w:rPr>
              <w:t xml:space="preserve"> </w:t>
            </w:r>
            <w:r>
              <w:rPr>
                <w:spacing w:val="-2"/>
                <w:sz w:val="24"/>
              </w:rPr>
              <w:t>complainant</w:t>
            </w:r>
          </w:p>
        </w:tc>
        <w:tc>
          <w:tcPr>
            <w:tcW w:w="1498" w:type="dxa"/>
          </w:tcPr>
          <w:p w14:paraId="52DBAB54" w14:textId="77777777" w:rsidR="00BE5FEF" w:rsidRDefault="009B6B23">
            <w:pPr>
              <w:pStyle w:val="TableParagraph"/>
              <w:ind w:right="104"/>
              <w:jc w:val="right"/>
              <w:rPr>
                <w:sz w:val="24"/>
              </w:rPr>
            </w:pPr>
            <w:r>
              <w:rPr>
                <w:spacing w:val="-10"/>
                <w:sz w:val="24"/>
              </w:rPr>
              <w:t>0</w:t>
            </w:r>
          </w:p>
        </w:tc>
      </w:tr>
    </w:tbl>
    <w:p w14:paraId="09ECF087" w14:textId="77777777" w:rsidR="00BE5FEF" w:rsidRDefault="00BE5FEF">
      <w:pPr>
        <w:pStyle w:val="BodyText"/>
        <w:spacing w:before="34"/>
        <w:ind w:left="0"/>
        <w:rPr>
          <w:b/>
        </w:rPr>
      </w:pPr>
    </w:p>
    <w:p w14:paraId="61D429C2" w14:textId="77777777" w:rsidR="00BE5FEF" w:rsidRDefault="009B6B23">
      <w:pPr>
        <w:pStyle w:val="Heading2"/>
        <w:numPr>
          <w:ilvl w:val="0"/>
          <w:numId w:val="2"/>
        </w:numPr>
        <w:tabs>
          <w:tab w:val="left" w:pos="880"/>
        </w:tabs>
      </w:pPr>
      <w:bookmarkStart w:id="22" w:name="3._Complainants"/>
      <w:bookmarkStart w:id="23" w:name="_bookmark10"/>
      <w:bookmarkEnd w:id="22"/>
      <w:bookmarkEnd w:id="23"/>
      <w:r>
        <w:rPr>
          <w:spacing w:val="-2"/>
        </w:rPr>
        <w:t>Complainants</w:t>
      </w:r>
    </w:p>
    <w:p w14:paraId="2352D297" w14:textId="77777777" w:rsidR="00BE5FEF" w:rsidRDefault="009B6B23">
      <w:pPr>
        <w:pStyle w:val="BodyText"/>
        <w:spacing w:before="179" w:line="254" w:lineRule="auto"/>
        <w:ind w:right="429"/>
      </w:pPr>
      <w:r>
        <w:t>The workers’ compensation community is composed of a variety of groups, including but not limited to injured workers, attorneys, hearing representatives, claims administrators,</w:t>
      </w:r>
      <w:r>
        <w:rPr>
          <w:spacing w:val="-5"/>
        </w:rPr>
        <w:t xml:space="preserve"> </w:t>
      </w:r>
      <w:r>
        <w:t>and</w:t>
      </w:r>
      <w:r>
        <w:rPr>
          <w:spacing w:val="-4"/>
        </w:rPr>
        <w:t xml:space="preserve"> </w:t>
      </w:r>
      <w:r>
        <w:t>lien</w:t>
      </w:r>
      <w:r>
        <w:rPr>
          <w:spacing w:val="-4"/>
        </w:rPr>
        <w:t xml:space="preserve"> </w:t>
      </w:r>
      <w:r>
        <w:t>claimants</w:t>
      </w:r>
      <w:r>
        <w:rPr>
          <w:spacing w:val="-4"/>
        </w:rPr>
        <w:t xml:space="preserve"> </w:t>
      </w:r>
      <w:r>
        <w:t>(medical</w:t>
      </w:r>
      <w:r>
        <w:rPr>
          <w:spacing w:val="-4"/>
        </w:rPr>
        <w:t xml:space="preserve"> </w:t>
      </w:r>
      <w:r>
        <w:t>providers). Many</w:t>
      </w:r>
      <w:r>
        <w:rPr>
          <w:spacing w:val="-7"/>
        </w:rPr>
        <w:t xml:space="preserve"> </w:t>
      </w:r>
      <w:r>
        <w:t>types</w:t>
      </w:r>
      <w:r>
        <w:rPr>
          <w:spacing w:val="-4"/>
        </w:rPr>
        <w:t xml:space="preserve"> </w:t>
      </w:r>
      <w:r>
        <w:t>of complainants</w:t>
      </w:r>
      <w:r>
        <w:rPr>
          <w:spacing w:val="-4"/>
        </w:rPr>
        <w:t xml:space="preserve"> </w:t>
      </w:r>
      <w:r>
        <w:t>filed new complaints during 2023, but unrepresented employees made up by far the largest group. (See Table 3)</w:t>
      </w:r>
    </w:p>
    <w:p w14:paraId="3B65BFE6" w14:textId="77777777" w:rsidR="00BE5FEF" w:rsidRDefault="009B6B23">
      <w:pPr>
        <w:spacing w:before="159"/>
        <w:ind w:left="160"/>
        <w:rPr>
          <w:b/>
          <w:sz w:val="24"/>
        </w:rPr>
      </w:pPr>
      <w:bookmarkStart w:id="24" w:name="Table_3._Complaints_Filed_in_2023,_by_Ty"/>
      <w:bookmarkEnd w:id="24"/>
      <w:r>
        <w:rPr>
          <w:b/>
          <w:sz w:val="24"/>
        </w:rPr>
        <w:t>Table</w:t>
      </w:r>
      <w:r>
        <w:rPr>
          <w:b/>
          <w:spacing w:val="-1"/>
          <w:sz w:val="24"/>
        </w:rPr>
        <w:t xml:space="preserve"> </w:t>
      </w:r>
      <w:r>
        <w:rPr>
          <w:b/>
          <w:sz w:val="24"/>
        </w:rPr>
        <w:t>3.</w:t>
      </w:r>
      <w:r>
        <w:rPr>
          <w:b/>
          <w:spacing w:val="-2"/>
          <w:sz w:val="24"/>
        </w:rPr>
        <w:t xml:space="preserve"> </w:t>
      </w:r>
      <w:r>
        <w:rPr>
          <w:b/>
          <w:sz w:val="24"/>
        </w:rPr>
        <w:t>Complaints</w:t>
      </w:r>
      <w:r>
        <w:rPr>
          <w:b/>
          <w:spacing w:val="-6"/>
          <w:sz w:val="24"/>
        </w:rPr>
        <w:t xml:space="preserve"> </w:t>
      </w:r>
      <w:r>
        <w:rPr>
          <w:b/>
          <w:sz w:val="24"/>
        </w:rPr>
        <w:t>Filed</w:t>
      </w:r>
      <w:r>
        <w:rPr>
          <w:b/>
          <w:spacing w:val="-3"/>
          <w:sz w:val="24"/>
        </w:rPr>
        <w:t xml:space="preserve"> </w:t>
      </w:r>
      <w:r>
        <w:rPr>
          <w:b/>
          <w:sz w:val="24"/>
        </w:rPr>
        <w:t>in</w:t>
      </w:r>
      <w:r>
        <w:rPr>
          <w:b/>
          <w:spacing w:val="-4"/>
          <w:sz w:val="24"/>
        </w:rPr>
        <w:t xml:space="preserve"> </w:t>
      </w:r>
      <w:r>
        <w:rPr>
          <w:b/>
          <w:sz w:val="24"/>
        </w:rPr>
        <w:t>2023,</w:t>
      </w:r>
      <w:r>
        <w:rPr>
          <w:b/>
          <w:spacing w:val="-3"/>
          <w:sz w:val="24"/>
        </w:rPr>
        <w:t xml:space="preserve"> </w:t>
      </w:r>
      <w:r>
        <w:rPr>
          <w:b/>
          <w:sz w:val="24"/>
        </w:rPr>
        <w:t>by</w:t>
      </w:r>
      <w:r>
        <w:rPr>
          <w:b/>
          <w:spacing w:val="-9"/>
          <w:sz w:val="24"/>
        </w:rPr>
        <w:t xml:space="preserve"> </w:t>
      </w:r>
      <w:r>
        <w:rPr>
          <w:b/>
          <w:sz w:val="24"/>
        </w:rPr>
        <w:t>Type</w:t>
      </w:r>
      <w:r>
        <w:rPr>
          <w:b/>
          <w:spacing w:val="-3"/>
          <w:sz w:val="24"/>
        </w:rPr>
        <w:t xml:space="preserve"> </w:t>
      </w:r>
      <w:r>
        <w:rPr>
          <w:b/>
          <w:sz w:val="24"/>
        </w:rPr>
        <w:t>of</w:t>
      </w:r>
      <w:r>
        <w:rPr>
          <w:b/>
          <w:spacing w:val="-2"/>
          <w:sz w:val="24"/>
        </w:rPr>
        <w:t xml:space="preserve"> Complainant</w:t>
      </w:r>
    </w:p>
    <w:p w14:paraId="497FBA9D" w14:textId="77777777" w:rsidR="00BE5FEF" w:rsidRDefault="00BE5FEF">
      <w:pPr>
        <w:pStyle w:val="BodyText"/>
        <w:spacing w:before="10"/>
        <w:ind w:left="0"/>
        <w:rPr>
          <w:b/>
          <w:sz w:val="11"/>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6"/>
        <w:gridCol w:w="1536"/>
      </w:tblGrid>
      <w:tr w:rsidR="00BE5FEF" w14:paraId="0797AA68" w14:textId="77777777">
        <w:trPr>
          <w:trHeight w:val="611"/>
        </w:trPr>
        <w:tc>
          <w:tcPr>
            <w:tcW w:w="7556" w:type="dxa"/>
          </w:tcPr>
          <w:p w14:paraId="4426EDA1" w14:textId="77777777" w:rsidR="00BE5FEF" w:rsidRDefault="009B6B23">
            <w:pPr>
              <w:pStyle w:val="TableParagraph"/>
              <w:spacing w:before="29"/>
              <w:ind w:left="115"/>
              <w:rPr>
                <w:b/>
                <w:sz w:val="24"/>
              </w:rPr>
            </w:pPr>
            <w:r>
              <w:rPr>
                <w:b/>
                <w:sz w:val="24"/>
              </w:rPr>
              <w:t>New</w:t>
            </w:r>
            <w:r>
              <w:rPr>
                <w:b/>
                <w:spacing w:val="-1"/>
                <w:sz w:val="24"/>
              </w:rPr>
              <w:t xml:space="preserve"> </w:t>
            </w:r>
            <w:r>
              <w:rPr>
                <w:b/>
                <w:sz w:val="24"/>
              </w:rPr>
              <w:t>Complaints</w:t>
            </w:r>
            <w:r>
              <w:rPr>
                <w:b/>
                <w:spacing w:val="-4"/>
                <w:sz w:val="24"/>
              </w:rPr>
              <w:t xml:space="preserve"> </w:t>
            </w:r>
            <w:r>
              <w:rPr>
                <w:b/>
                <w:sz w:val="24"/>
              </w:rPr>
              <w:t>Filed</w:t>
            </w:r>
            <w:r>
              <w:rPr>
                <w:b/>
                <w:spacing w:val="-3"/>
                <w:sz w:val="24"/>
              </w:rPr>
              <w:t xml:space="preserve"> </w:t>
            </w:r>
            <w:r>
              <w:rPr>
                <w:b/>
                <w:sz w:val="24"/>
              </w:rPr>
              <w:t>in</w:t>
            </w:r>
            <w:r>
              <w:rPr>
                <w:b/>
                <w:spacing w:val="-4"/>
                <w:sz w:val="24"/>
              </w:rPr>
              <w:t xml:space="preserve"> </w:t>
            </w:r>
            <w:r>
              <w:rPr>
                <w:b/>
                <w:sz w:val="24"/>
              </w:rPr>
              <w:t>2023,</w:t>
            </w:r>
            <w:r>
              <w:rPr>
                <w:b/>
                <w:spacing w:val="-3"/>
                <w:sz w:val="24"/>
              </w:rPr>
              <w:t xml:space="preserve"> </w:t>
            </w:r>
            <w:r>
              <w:rPr>
                <w:b/>
                <w:sz w:val="24"/>
              </w:rPr>
              <w:t>by</w:t>
            </w:r>
            <w:r>
              <w:rPr>
                <w:b/>
                <w:spacing w:val="-10"/>
                <w:sz w:val="24"/>
              </w:rPr>
              <w:t xml:space="preserve"> </w:t>
            </w:r>
            <w:r>
              <w:rPr>
                <w:b/>
                <w:sz w:val="24"/>
              </w:rPr>
              <w:t>Type</w:t>
            </w:r>
            <w:r>
              <w:rPr>
                <w:b/>
                <w:spacing w:val="-4"/>
                <w:sz w:val="24"/>
              </w:rPr>
              <w:t xml:space="preserve"> </w:t>
            </w:r>
            <w:r>
              <w:rPr>
                <w:b/>
                <w:sz w:val="24"/>
              </w:rPr>
              <w:t>of</w:t>
            </w:r>
            <w:r>
              <w:rPr>
                <w:b/>
                <w:spacing w:val="-3"/>
                <w:sz w:val="24"/>
              </w:rPr>
              <w:t xml:space="preserve"> </w:t>
            </w:r>
            <w:r>
              <w:rPr>
                <w:b/>
                <w:spacing w:val="-2"/>
                <w:sz w:val="24"/>
              </w:rPr>
              <w:t>Complainant</w:t>
            </w:r>
          </w:p>
        </w:tc>
        <w:tc>
          <w:tcPr>
            <w:tcW w:w="1536" w:type="dxa"/>
          </w:tcPr>
          <w:p w14:paraId="2477161A" w14:textId="77777777" w:rsidR="00BE5FEF" w:rsidRDefault="009B6B23">
            <w:pPr>
              <w:pStyle w:val="TableParagraph"/>
              <w:spacing w:before="29"/>
              <w:ind w:left="115" w:firstLine="108"/>
              <w:rPr>
                <w:b/>
                <w:sz w:val="24"/>
              </w:rPr>
            </w:pPr>
            <w:r>
              <w:rPr>
                <w:b/>
                <w:sz w:val="24"/>
              </w:rPr>
              <w:t>Number</w:t>
            </w:r>
            <w:r>
              <w:rPr>
                <w:b/>
                <w:spacing w:val="-17"/>
                <w:sz w:val="24"/>
              </w:rPr>
              <w:t xml:space="preserve"> </w:t>
            </w:r>
            <w:r>
              <w:rPr>
                <w:b/>
                <w:sz w:val="24"/>
              </w:rPr>
              <w:t xml:space="preserve">of </w:t>
            </w:r>
            <w:r>
              <w:rPr>
                <w:b/>
                <w:spacing w:val="-2"/>
                <w:sz w:val="24"/>
              </w:rPr>
              <w:t>Complaints</w:t>
            </w:r>
          </w:p>
        </w:tc>
      </w:tr>
      <w:tr w:rsidR="00BE5FEF" w14:paraId="381102EE" w14:textId="77777777">
        <w:trPr>
          <w:trHeight w:val="333"/>
        </w:trPr>
        <w:tc>
          <w:tcPr>
            <w:tcW w:w="7556" w:type="dxa"/>
          </w:tcPr>
          <w:p w14:paraId="60710BC8" w14:textId="77777777" w:rsidR="00BE5FEF" w:rsidRDefault="009B6B23">
            <w:pPr>
              <w:pStyle w:val="TableParagraph"/>
              <w:ind w:left="115"/>
              <w:rPr>
                <w:sz w:val="24"/>
              </w:rPr>
            </w:pPr>
            <w:r>
              <w:rPr>
                <w:sz w:val="24"/>
              </w:rPr>
              <w:t>Employees</w:t>
            </w:r>
            <w:r>
              <w:rPr>
                <w:spacing w:val="-5"/>
                <w:sz w:val="24"/>
              </w:rPr>
              <w:t xml:space="preserve"> </w:t>
            </w:r>
            <w:r>
              <w:rPr>
                <w:sz w:val="24"/>
              </w:rPr>
              <w:t>represented</w:t>
            </w:r>
            <w:r>
              <w:rPr>
                <w:spacing w:val="-4"/>
                <w:sz w:val="24"/>
              </w:rPr>
              <w:t xml:space="preserve"> </w:t>
            </w:r>
            <w:r>
              <w:rPr>
                <w:sz w:val="24"/>
              </w:rPr>
              <w:t>by</w:t>
            </w:r>
            <w:r>
              <w:rPr>
                <w:spacing w:val="-6"/>
                <w:sz w:val="24"/>
              </w:rPr>
              <w:t xml:space="preserve"> </w:t>
            </w:r>
            <w:r>
              <w:rPr>
                <w:spacing w:val="-2"/>
                <w:sz w:val="24"/>
              </w:rPr>
              <w:t>attorneys</w:t>
            </w:r>
          </w:p>
        </w:tc>
        <w:tc>
          <w:tcPr>
            <w:tcW w:w="1536" w:type="dxa"/>
          </w:tcPr>
          <w:p w14:paraId="6BDDD3BE" w14:textId="77777777" w:rsidR="00BE5FEF" w:rsidRDefault="009B6B23">
            <w:pPr>
              <w:pStyle w:val="TableParagraph"/>
              <w:ind w:right="101"/>
              <w:jc w:val="right"/>
              <w:rPr>
                <w:sz w:val="24"/>
              </w:rPr>
            </w:pPr>
            <w:r>
              <w:rPr>
                <w:spacing w:val="-10"/>
                <w:sz w:val="24"/>
              </w:rPr>
              <w:t>1</w:t>
            </w:r>
          </w:p>
        </w:tc>
      </w:tr>
      <w:tr w:rsidR="00BE5FEF" w14:paraId="0DEFAD9B" w14:textId="77777777">
        <w:trPr>
          <w:trHeight w:val="333"/>
        </w:trPr>
        <w:tc>
          <w:tcPr>
            <w:tcW w:w="7556" w:type="dxa"/>
          </w:tcPr>
          <w:p w14:paraId="7FAA354E" w14:textId="77777777" w:rsidR="00BE5FEF" w:rsidRDefault="009B6B23">
            <w:pPr>
              <w:pStyle w:val="TableParagraph"/>
              <w:spacing w:before="27"/>
              <w:ind w:left="115"/>
              <w:rPr>
                <w:sz w:val="24"/>
              </w:rPr>
            </w:pPr>
            <w:r>
              <w:rPr>
                <w:sz w:val="24"/>
              </w:rPr>
              <w:t>Employees</w:t>
            </w:r>
            <w:r>
              <w:rPr>
                <w:spacing w:val="-3"/>
                <w:sz w:val="24"/>
              </w:rPr>
              <w:t xml:space="preserve"> </w:t>
            </w:r>
            <w:r>
              <w:rPr>
                <w:sz w:val="24"/>
              </w:rPr>
              <w:t>not</w:t>
            </w:r>
            <w:r>
              <w:rPr>
                <w:spacing w:val="-3"/>
                <w:sz w:val="24"/>
              </w:rPr>
              <w:t xml:space="preserve"> </w:t>
            </w:r>
            <w:r>
              <w:rPr>
                <w:spacing w:val="-2"/>
                <w:sz w:val="24"/>
              </w:rPr>
              <w:t>represented</w:t>
            </w:r>
          </w:p>
        </w:tc>
        <w:tc>
          <w:tcPr>
            <w:tcW w:w="1536" w:type="dxa"/>
          </w:tcPr>
          <w:p w14:paraId="3FCBF12A" w14:textId="77777777" w:rsidR="00BE5FEF" w:rsidRDefault="009B6B23">
            <w:pPr>
              <w:pStyle w:val="TableParagraph"/>
              <w:spacing w:before="27"/>
              <w:ind w:right="100"/>
              <w:jc w:val="right"/>
              <w:rPr>
                <w:sz w:val="24"/>
              </w:rPr>
            </w:pPr>
            <w:r>
              <w:rPr>
                <w:spacing w:val="-5"/>
                <w:sz w:val="24"/>
              </w:rPr>
              <w:t>15</w:t>
            </w:r>
          </w:p>
        </w:tc>
      </w:tr>
      <w:tr w:rsidR="00BE5FEF" w14:paraId="0FB771ED" w14:textId="77777777">
        <w:trPr>
          <w:trHeight w:val="335"/>
        </w:trPr>
        <w:tc>
          <w:tcPr>
            <w:tcW w:w="7556" w:type="dxa"/>
          </w:tcPr>
          <w:p w14:paraId="3EE3C284" w14:textId="77777777" w:rsidR="00BE5FEF" w:rsidRDefault="009B6B23">
            <w:pPr>
              <w:pStyle w:val="TableParagraph"/>
              <w:spacing w:before="29"/>
              <w:ind w:left="115"/>
              <w:rPr>
                <w:sz w:val="24"/>
              </w:rPr>
            </w:pPr>
            <w:r>
              <w:rPr>
                <w:spacing w:val="-2"/>
                <w:sz w:val="24"/>
              </w:rPr>
              <w:t>Employers</w:t>
            </w:r>
          </w:p>
        </w:tc>
        <w:tc>
          <w:tcPr>
            <w:tcW w:w="1536" w:type="dxa"/>
          </w:tcPr>
          <w:p w14:paraId="42AA0610" w14:textId="77777777" w:rsidR="00BE5FEF" w:rsidRDefault="009B6B23">
            <w:pPr>
              <w:pStyle w:val="TableParagraph"/>
              <w:spacing w:before="29"/>
              <w:ind w:right="101"/>
              <w:jc w:val="right"/>
              <w:rPr>
                <w:sz w:val="24"/>
              </w:rPr>
            </w:pPr>
            <w:r>
              <w:rPr>
                <w:spacing w:val="-10"/>
                <w:sz w:val="24"/>
              </w:rPr>
              <w:t>0</w:t>
            </w:r>
          </w:p>
        </w:tc>
      </w:tr>
      <w:tr w:rsidR="00BE5FEF" w14:paraId="630FB36B" w14:textId="77777777">
        <w:trPr>
          <w:trHeight w:val="333"/>
        </w:trPr>
        <w:tc>
          <w:tcPr>
            <w:tcW w:w="7556" w:type="dxa"/>
          </w:tcPr>
          <w:p w14:paraId="0B9A49F9" w14:textId="77777777" w:rsidR="00BE5FEF" w:rsidRDefault="009B6B23">
            <w:pPr>
              <w:pStyle w:val="TableParagraph"/>
              <w:ind w:left="115"/>
              <w:rPr>
                <w:sz w:val="24"/>
              </w:rPr>
            </w:pPr>
            <w:r>
              <w:rPr>
                <w:sz w:val="24"/>
              </w:rPr>
              <w:t>Applicant</w:t>
            </w:r>
            <w:r>
              <w:rPr>
                <w:spacing w:val="-5"/>
                <w:sz w:val="24"/>
              </w:rPr>
              <w:t xml:space="preserve"> </w:t>
            </w:r>
            <w:r>
              <w:rPr>
                <w:spacing w:val="-2"/>
                <w:sz w:val="24"/>
              </w:rPr>
              <w:t>attorneys</w:t>
            </w:r>
          </w:p>
        </w:tc>
        <w:tc>
          <w:tcPr>
            <w:tcW w:w="1536" w:type="dxa"/>
          </w:tcPr>
          <w:p w14:paraId="391483C3" w14:textId="77777777" w:rsidR="00BE5FEF" w:rsidRDefault="009B6B23">
            <w:pPr>
              <w:pStyle w:val="TableParagraph"/>
              <w:ind w:right="120"/>
              <w:jc w:val="right"/>
              <w:rPr>
                <w:sz w:val="24"/>
              </w:rPr>
            </w:pPr>
            <w:r>
              <w:rPr>
                <w:spacing w:val="-10"/>
                <w:sz w:val="24"/>
              </w:rPr>
              <w:t>2</w:t>
            </w:r>
          </w:p>
        </w:tc>
      </w:tr>
      <w:tr w:rsidR="00BE5FEF" w14:paraId="3136366F" w14:textId="77777777">
        <w:trPr>
          <w:trHeight w:val="333"/>
        </w:trPr>
        <w:tc>
          <w:tcPr>
            <w:tcW w:w="7556" w:type="dxa"/>
          </w:tcPr>
          <w:p w14:paraId="6C62F911" w14:textId="77777777" w:rsidR="00BE5FEF" w:rsidRDefault="009B6B23">
            <w:pPr>
              <w:pStyle w:val="TableParagraph"/>
              <w:ind w:left="115"/>
              <w:rPr>
                <w:sz w:val="24"/>
              </w:rPr>
            </w:pPr>
            <w:r>
              <w:rPr>
                <w:sz w:val="24"/>
              </w:rPr>
              <w:t>Defense</w:t>
            </w:r>
            <w:r>
              <w:rPr>
                <w:spacing w:val="-7"/>
                <w:sz w:val="24"/>
              </w:rPr>
              <w:t xml:space="preserve"> </w:t>
            </w:r>
            <w:r>
              <w:rPr>
                <w:spacing w:val="-2"/>
                <w:sz w:val="24"/>
              </w:rPr>
              <w:t>attorneys</w:t>
            </w:r>
          </w:p>
        </w:tc>
        <w:tc>
          <w:tcPr>
            <w:tcW w:w="1536" w:type="dxa"/>
          </w:tcPr>
          <w:p w14:paraId="2BFA0247" w14:textId="77777777" w:rsidR="00BE5FEF" w:rsidRDefault="009B6B23">
            <w:pPr>
              <w:pStyle w:val="TableParagraph"/>
              <w:ind w:right="101"/>
              <w:jc w:val="right"/>
              <w:rPr>
                <w:sz w:val="24"/>
              </w:rPr>
            </w:pPr>
            <w:r>
              <w:rPr>
                <w:spacing w:val="-10"/>
                <w:sz w:val="24"/>
              </w:rPr>
              <w:t>1</w:t>
            </w:r>
          </w:p>
        </w:tc>
      </w:tr>
      <w:tr w:rsidR="00BE5FEF" w14:paraId="6573DE85" w14:textId="77777777">
        <w:trPr>
          <w:trHeight w:val="335"/>
        </w:trPr>
        <w:tc>
          <w:tcPr>
            <w:tcW w:w="7556" w:type="dxa"/>
          </w:tcPr>
          <w:p w14:paraId="07D31599" w14:textId="77777777" w:rsidR="00BE5FEF" w:rsidRDefault="009B6B23">
            <w:pPr>
              <w:pStyle w:val="TableParagraph"/>
              <w:ind w:left="115"/>
              <w:rPr>
                <w:sz w:val="24"/>
              </w:rPr>
            </w:pPr>
            <w:r>
              <w:rPr>
                <w:sz w:val="24"/>
              </w:rPr>
              <w:t>Hearing</w:t>
            </w:r>
            <w:r>
              <w:rPr>
                <w:spacing w:val="-16"/>
                <w:sz w:val="24"/>
              </w:rPr>
              <w:t xml:space="preserve"> </w:t>
            </w:r>
            <w:r>
              <w:rPr>
                <w:spacing w:val="-2"/>
                <w:sz w:val="24"/>
              </w:rPr>
              <w:t>representatives</w:t>
            </w:r>
          </w:p>
        </w:tc>
        <w:tc>
          <w:tcPr>
            <w:tcW w:w="1536" w:type="dxa"/>
          </w:tcPr>
          <w:p w14:paraId="47F036D2" w14:textId="77777777" w:rsidR="00BE5FEF" w:rsidRDefault="009B6B23">
            <w:pPr>
              <w:pStyle w:val="TableParagraph"/>
              <w:ind w:right="101"/>
              <w:jc w:val="right"/>
              <w:rPr>
                <w:sz w:val="24"/>
              </w:rPr>
            </w:pPr>
            <w:r>
              <w:rPr>
                <w:spacing w:val="-10"/>
                <w:sz w:val="24"/>
              </w:rPr>
              <w:t>2</w:t>
            </w:r>
          </w:p>
        </w:tc>
      </w:tr>
      <w:tr w:rsidR="00BE5FEF" w14:paraId="55301498" w14:textId="77777777">
        <w:trPr>
          <w:trHeight w:val="333"/>
        </w:trPr>
        <w:tc>
          <w:tcPr>
            <w:tcW w:w="7556" w:type="dxa"/>
          </w:tcPr>
          <w:p w14:paraId="292C720E" w14:textId="77777777" w:rsidR="00BE5FEF" w:rsidRDefault="009B6B23">
            <w:pPr>
              <w:pStyle w:val="TableParagraph"/>
              <w:ind w:left="115"/>
              <w:rPr>
                <w:sz w:val="24"/>
              </w:rPr>
            </w:pPr>
            <w:r>
              <w:rPr>
                <w:sz w:val="24"/>
              </w:rPr>
              <w:t>Claims</w:t>
            </w:r>
            <w:r>
              <w:rPr>
                <w:spacing w:val="-5"/>
                <w:sz w:val="24"/>
              </w:rPr>
              <w:t xml:space="preserve"> </w:t>
            </w:r>
            <w:r>
              <w:rPr>
                <w:spacing w:val="-2"/>
                <w:sz w:val="24"/>
              </w:rPr>
              <w:t>administrators</w:t>
            </w:r>
          </w:p>
        </w:tc>
        <w:tc>
          <w:tcPr>
            <w:tcW w:w="1536" w:type="dxa"/>
          </w:tcPr>
          <w:p w14:paraId="29203F7B" w14:textId="77777777" w:rsidR="00BE5FEF" w:rsidRDefault="009B6B23">
            <w:pPr>
              <w:pStyle w:val="TableParagraph"/>
              <w:ind w:right="101"/>
              <w:jc w:val="right"/>
              <w:rPr>
                <w:sz w:val="24"/>
              </w:rPr>
            </w:pPr>
            <w:r>
              <w:rPr>
                <w:spacing w:val="-10"/>
                <w:sz w:val="24"/>
              </w:rPr>
              <w:t>0</w:t>
            </w:r>
          </w:p>
        </w:tc>
      </w:tr>
      <w:tr w:rsidR="00BE5FEF" w14:paraId="5858E72B" w14:textId="77777777">
        <w:trPr>
          <w:trHeight w:val="333"/>
        </w:trPr>
        <w:tc>
          <w:tcPr>
            <w:tcW w:w="7556" w:type="dxa"/>
          </w:tcPr>
          <w:p w14:paraId="3092ECED" w14:textId="77777777" w:rsidR="00BE5FEF" w:rsidRDefault="009B6B23">
            <w:pPr>
              <w:pStyle w:val="TableParagraph"/>
              <w:ind w:left="115"/>
              <w:rPr>
                <w:sz w:val="24"/>
              </w:rPr>
            </w:pPr>
            <w:r>
              <w:rPr>
                <w:sz w:val="24"/>
              </w:rPr>
              <w:t>Lien</w:t>
            </w:r>
            <w:r>
              <w:rPr>
                <w:spacing w:val="-4"/>
                <w:sz w:val="24"/>
              </w:rPr>
              <w:t xml:space="preserve"> </w:t>
            </w:r>
            <w:r>
              <w:rPr>
                <w:sz w:val="24"/>
              </w:rPr>
              <w:t>claimants</w:t>
            </w:r>
            <w:r>
              <w:rPr>
                <w:spacing w:val="-4"/>
                <w:sz w:val="24"/>
              </w:rPr>
              <w:t xml:space="preserve"> </w:t>
            </w:r>
            <w:r>
              <w:rPr>
                <w:sz w:val="24"/>
              </w:rPr>
              <w:t>(medical</w:t>
            </w:r>
            <w:r>
              <w:rPr>
                <w:spacing w:val="-5"/>
                <w:sz w:val="24"/>
              </w:rPr>
              <w:t xml:space="preserve"> </w:t>
            </w:r>
            <w:r>
              <w:rPr>
                <w:sz w:val="24"/>
              </w:rPr>
              <w:t>providers,</w:t>
            </w:r>
            <w:r>
              <w:rPr>
                <w:spacing w:val="-4"/>
                <w:sz w:val="24"/>
              </w:rPr>
              <w:t xml:space="preserve"> </w:t>
            </w:r>
            <w:r>
              <w:rPr>
                <w:spacing w:val="-2"/>
                <w:sz w:val="24"/>
              </w:rPr>
              <w:t>interpreters)</w:t>
            </w:r>
          </w:p>
        </w:tc>
        <w:tc>
          <w:tcPr>
            <w:tcW w:w="1536" w:type="dxa"/>
          </w:tcPr>
          <w:p w14:paraId="0F98148C" w14:textId="77777777" w:rsidR="00BE5FEF" w:rsidRDefault="009B6B23">
            <w:pPr>
              <w:pStyle w:val="TableParagraph"/>
              <w:ind w:right="101"/>
              <w:jc w:val="right"/>
              <w:rPr>
                <w:sz w:val="24"/>
              </w:rPr>
            </w:pPr>
            <w:r>
              <w:rPr>
                <w:spacing w:val="-10"/>
                <w:sz w:val="24"/>
              </w:rPr>
              <w:t>0</w:t>
            </w:r>
          </w:p>
        </w:tc>
      </w:tr>
      <w:tr w:rsidR="00BE5FEF" w14:paraId="66B47911" w14:textId="77777777">
        <w:trPr>
          <w:trHeight w:val="335"/>
        </w:trPr>
        <w:tc>
          <w:tcPr>
            <w:tcW w:w="7556" w:type="dxa"/>
          </w:tcPr>
          <w:p w14:paraId="65A9522E" w14:textId="77777777" w:rsidR="00BE5FEF" w:rsidRDefault="009B6B23">
            <w:pPr>
              <w:pStyle w:val="TableParagraph"/>
              <w:ind w:left="115"/>
              <w:rPr>
                <w:sz w:val="24"/>
              </w:rPr>
            </w:pPr>
            <w:r>
              <w:rPr>
                <w:sz w:val="24"/>
              </w:rPr>
              <w:t>Attorneys/hearing</w:t>
            </w:r>
            <w:r>
              <w:rPr>
                <w:spacing w:val="-8"/>
                <w:sz w:val="24"/>
              </w:rPr>
              <w:t xml:space="preserve"> </w:t>
            </w:r>
            <w:r>
              <w:rPr>
                <w:sz w:val="24"/>
              </w:rPr>
              <w:t>representatives</w:t>
            </w:r>
            <w:r>
              <w:rPr>
                <w:spacing w:val="-7"/>
                <w:sz w:val="24"/>
              </w:rPr>
              <w:t xml:space="preserve"> </w:t>
            </w:r>
            <w:r>
              <w:rPr>
                <w:sz w:val="24"/>
              </w:rPr>
              <w:t>for</w:t>
            </w:r>
            <w:r>
              <w:rPr>
                <w:spacing w:val="-2"/>
                <w:sz w:val="24"/>
              </w:rPr>
              <w:t xml:space="preserve"> </w:t>
            </w:r>
            <w:r>
              <w:rPr>
                <w:sz w:val="24"/>
              </w:rPr>
              <w:t>lien</w:t>
            </w:r>
            <w:r>
              <w:rPr>
                <w:spacing w:val="-5"/>
                <w:sz w:val="24"/>
              </w:rPr>
              <w:t xml:space="preserve"> </w:t>
            </w:r>
            <w:r>
              <w:rPr>
                <w:spacing w:val="-2"/>
                <w:sz w:val="24"/>
              </w:rPr>
              <w:t>claimants</w:t>
            </w:r>
          </w:p>
        </w:tc>
        <w:tc>
          <w:tcPr>
            <w:tcW w:w="1536" w:type="dxa"/>
          </w:tcPr>
          <w:p w14:paraId="2BC2AEB1" w14:textId="77777777" w:rsidR="00BE5FEF" w:rsidRDefault="009B6B23">
            <w:pPr>
              <w:pStyle w:val="TableParagraph"/>
              <w:ind w:right="101"/>
              <w:jc w:val="right"/>
              <w:rPr>
                <w:sz w:val="24"/>
              </w:rPr>
            </w:pPr>
            <w:r>
              <w:rPr>
                <w:spacing w:val="-10"/>
                <w:sz w:val="24"/>
              </w:rPr>
              <w:t>0</w:t>
            </w:r>
          </w:p>
        </w:tc>
      </w:tr>
      <w:tr w:rsidR="00BE5FEF" w14:paraId="5D02BBA1" w14:textId="77777777">
        <w:trPr>
          <w:trHeight w:val="333"/>
        </w:trPr>
        <w:tc>
          <w:tcPr>
            <w:tcW w:w="7556" w:type="dxa"/>
          </w:tcPr>
          <w:p w14:paraId="349566EE" w14:textId="77777777" w:rsidR="00BE5FEF" w:rsidRDefault="009B6B23">
            <w:pPr>
              <w:pStyle w:val="TableParagraph"/>
              <w:ind w:left="115"/>
              <w:rPr>
                <w:sz w:val="24"/>
              </w:rPr>
            </w:pPr>
            <w:r>
              <w:rPr>
                <w:sz w:val="24"/>
              </w:rPr>
              <w:t xml:space="preserve">Other </w:t>
            </w:r>
            <w:r>
              <w:rPr>
                <w:spacing w:val="-2"/>
                <w:sz w:val="24"/>
              </w:rPr>
              <w:t>(anonymous)</w:t>
            </w:r>
          </w:p>
        </w:tc>
        <w:tc>
          <w:tcPr>
            <w:tcW w:w="1536" w:type="dxa"/>
          </w:tcPr>
          <w:p w14:paraId="629A858F" w14:textId="77777777" w:rsidR="00BE5FEF" w:rsidRDefault="009B6B23">
            <w:pPr>
              <w:pStyle w:val="TableParagraph"/>
              <w:ind w:right="101"/>
              <w:jc w:val="right"/>
              <w:rPr>
                <w:sz w:val="24"/>
              </w:rPr>
            </w:pPr>
            <w:r>
              <w:rPr>
                <w:spacing w:val="-10"/>
                <w:sz w:val="24"/>
              </w:rPr>
              <w:t>1</w:t>
            </w:r>
          </w:p>
        </w:tc>
      </w:tr>
    </w:tbl>
    <w:p w14:paraId="4CE4F2EB" w14:textId="77777777" w:rsidR="00BE5FEF" w:rsidRDefault="00BE5FEF">
      <w:pPr>
        <w:jc w:val="right"/>
        <w:rPr>
          <w:sz w:val="24"/>
        </w:rPr>
        <w:sectPr w:rsidR="00BE5FEF">
          <w:type w:val="continuous"/>
          <w:pgSz w:w="12240" w:h="15840"/>
          <w:pgMar w:top="1420" w:right="1080" w:bottom="1260" w:left="1280" w:header="0" w:footer="1064" w:gutter="0"/>
          <w:cols w:space="720"/>
        </w:sectPr>
      </w:pPr>
    </w:p>
    <w:p w14:paraId="0647FCA3" w14:textId="77777777" w:rsidR="00BE5FEF" w:rsidRDefault="009B6B23">
      <w:pPr>
        <w:pStyle w:val="ListParagraph"/>
        <w:numPr>
          <w:ilvl w:val="1"/>
          <w:numId w:val="3"/>
        </w:numPr>
        <w:tabs>
          <w:tab w:val="left" w:pos="880"/>
        </w:tabs>
        <w:spacing w:before="75"/>
        <w:rPr>
          <w:b/>
          <w:sz w:val="24"/>
        </w:rPr>
      </w:pPr>
      <w:bookmarkStart w:id="25" w:name="_bookmark12"/>
      <w:bookmarkStart w:id="26" w:name="B._Alleged_Types_of_Conduct_Complained_A"/>
      <w:bookmarkStart w:id="27" w:name="_bookmark11"/>
      <w:bookmarkEnd w:id="25"/>
      <w:bookmarkEnd w:id="26"/>
      <w:bookmarkEnd w:id="27"/>
      <w:r>
        <w:rPr>
          <w:b/>
          <w:sz w:val="24"/>
        </w:rPr>
        <w:lastRenderedPageBreak/>
        <w:t>Alleged</w:t>
      </w:r>
      <w:r>
        <w:rPr>
          <w:b/>
          <w:spacing w:val="-4"/>
          <w:sz w:val="24"/>
        </w:rPr>
        <w:t xml:space="preserve"> </w:t>
      </w:r>
      <w:r>
        <w:rPr>
          <w:b/>
          <w:sz w:val="24"/>
        </w:rPr>
        <w:t>Types</w:t>
      </w:r>
      <w:r>
        <w:rPr>
          <w:b/>
          <w:spacing w:val="-4"/>
          <w:sz w:val="24"/>
        </w:rPr>
        <w:t xml:space="preserve"> </w:t>
      </w:r>
      <w:r>
        <w:rPr>
          <w:b/>
          <w:sz w:val="24"/>
        </w:rPr>
        <w:t>of</w:t>
      </w:r>
      <w:r>
        <w:rPr>
          <w:b/>
          <w:spacing w:val="-5"/>
          <w:sz w:val="24"/>
        </w:rPr>
        <w:t xml:space="preserve"> </w:t>
      </w:r>
      <w:r>
        <w:rPr>
          <w:b/>
          <w:sz w:val="24"/>
        </w:rPr>
        <w:t>Conduct</w:t>
      </w:r>
      <w:r>
        <w:rPr>
          <w:b/>
          <w:spacing w:val="-4"/>
          <w:sz w:val="24"/>
        </w:rPr>
        <w:t xml:space="preserve"> </w:t>
      </w:r>
      <w:r>
        <w:rPr>
          <w:b/>
          <w:sz w:val="24"/>
        </w:rPr>
        <w:t>Complained</w:t>
      </w:r>
      <w:r>
        <w:rPr>
          <w:b/>
          <w:spacing w:val="-3"/>
          <w:sz w:val="24"/>
        </w:rPr>
        <w:t xml:space="preserve"> </w:t>
      </w:r>
      <w:r>
        <w:rPr>
          <w:b/>
          <w:sz w:val="24"/>
        </w:rPr>
        <w:t>About</w:t>
      </w:r>
      <w:r>
        <w:rPr>
          <w:b/>
          <w:spacing w:val="-3"/>
          <w:sz w:val="24"/>
        </w:rPr>
        <w:t xml:space="preserve"> </w:t>
      </w:r>
      <w:r>
        <w:rPr>
          <w:b/>
          <w:sz w:val="24"/>
        </w:rPr>
        <w:t>in</w:t>
      </w:r>
      <w:r>
        <w:rPr>
          <w:b/>
          <w:spacing w:val="-4"/>
          <w:sz w:val="24"/>
        </w:rPr>
        <w:t xml:space="preserve"> 2023</w:t>
      </w:r>
    </w:p>
    <w:p w14:paraId="12B3B5D6" w14:textId="77777777" w:rsidR="00BE5FEF" w:rsidRDefault="00BE5FEF">
      <w:pPr>
        <w:pStyle w:val="BodyText"/>
        <w:spacing w:before="8"/>
        <w:ind w:left="0"/>
        <w:rPr>
          <w:b/>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6"/>
        <w:gridCol w:w="2696"/>
      </w:tblGrid>
      <w:tr w:rsidR="00BE5FEF" w14:paraId="46DB1BCB" w14:textId="77777777">
        <w:trPr>
          <w:trHeight w:val="753"/>
        </w:trPr>
        <w:tc>
          <w:tcPr>
            <w:tcW w:w="6656" w:type="dxa"/>
          </w:tcPr>
          <w:p w14:paraId="13538433" w14:textId="77777777" w:rsidR="00BE5FEF" w:rsidRDefault="009B6B23">
            <w:pPr>
              <w:pStyle w:val="TableParagraph"/>
              <w:spacing w:before="38"/>
              <w:ind w:left="107"/>
              <w:rPr>
                <w:b/>
                <w:sz w:val="24"/>
              </w:rPr>
            </w:pPr>
            <w:r>
              <w:rPr>
                <w:b/>
                <w:sz w:val="24"/>
              </w:rPr>
              <w:t>Types</w:t>
            </w:r>
            <w:r>
              <w:rPr>
                <w:b/>
                <w:spacing w:val="-4"/>
                <w:sz w:val="24"/>
              </w:rPr>
              <w:t xml:space="preserve"> </w:t>
            </w:r>
            <w:r>
              <w:rPr>
                <w:b/>
                <w:sz w:val="24"/>
              </w:rPr>
              <w:t>of</w:t>
            </w:r>
            <w:r>
              <w:rPr>
                <w:b/>
                <w:spacing w:val="-4"/>
                <w:sz w:val="24"/>
              </w:rPr>
              <w:t xml:space="preserve"> </w:t>
            </w:r>
            <w:r>
              <w:rPr>
                <w:b/>
                <w:sz w:val="24"/>
              </w:rPr>
              <w:t>Conduct</w:t>
            </w:r>
            <w:r>
              <w:rPr>
                <w:b/>
                <w:spacing w:val="-4"/>
                <w:sz w:val="24"/>
              </w:rPr>
              <w:t xml:space="preserve"> </w:t>
            </w:r>
            <w:r>
              <w:rPr>
                <w:b/>
                <w:sz w:val="24"/>
              </w:rPr>
              <w:t>Complained</w:t>
            </w:r>
            <w:r>
              <w:rPr>
                <w:b/>
                <w:spacing w:val="-2"/>
                <w:sz w:val="24"/>
              </w:rPr>
              <w:t xml:space="preserve"> </w:t>
            </w:r>
            <w:r>
              <w:rPr>
                <w:b/>
                <w:sz w:val="24"/>
              </w:rPr>
              <w:t>About</w:t>
            </w:r>
            <w:r>
              <w:rPr>
                <w:b/>
                <w:spacing w:val="-3"/>
                <w:sz w:val="24"/>
              </w:rPr>
              <w:t xml:space="preserve"> </w:t>
            </w:r>
            <w:r>
              <w:rPr>
                <w:b/>
                <w:sz w:val="24"/>
              </w:rPr>
              <w:t>in</w:t>
            </w:r>
            <w:r>
              <w:rPr>
                <w:b/>
                <w:spacing w:val="-4"/>
                <w:sz w:val="24"/>
              </w:rPr>
              <w:t xml:space="preserve"> 2023</w:t>
            </w:r>
          </w:p>
        </w:tc>
        <w:tc>
          <w:tcPr>
            <w:tcW w:w="2696" w:type="dxa"/>
          </w:tcPr>
          <w:p w14:paraId="06034783" w14:textId="77777777" w:rsidR="00BE5FEF" w:rsidRDefault="009B6B23">
            <w:pPr>
              <w:pStyle w:val="TableParagraph"/>
              <w:spacing w:before="38"/>
              <w:ind w:left="1279" w:firstLine="108"/>
              <w:rPr>
                <w:b/>
                <w:sz w:val="24"/>
              </w:rPr>
            </w:pPr>
            <w:r>
              <w:rPr>
                <w:b/>
                <w:sz w:val="24"/>
              </w:rPr>
              <w:t>Number</w:t>
            </w:r>
            <w:r>
              <w:rPr>
                <w:b/>
                <w:spacing w:val="-17"/>
                <w:sz w:val="24"/>
              </w:rPr>
              <w:t xml:space="preserve"> </w:t>
            </w:r>
            <w:r>
              <w:rPr>
                <w:b/>
                <w:sz w:val="24"/>
              </w:rPr>
              <w:t xml:space="preserve">of </w:t>
            </w:r>
            <w:r>
              <w:rPr>
                <w:b/>
                <w:spacing w:val="-2"/>
                <w:sz w:val="24"/>
              </w:rPr>
              <w:t>Complaints</w:t>
            </w:r>
          </w:p>
        </w:tc>
      </w:tr>
      <w:tr w:rsidR="00BE5FEF" w14:paraId="6787485F" w14:textId="77777777">
        <w:trPr>
          <w:trHeight w:val="474"/>
        </w:trPr>
        <w:tc>
          <w:tcPr>
            <w:tcW w:w="6656" w:type="dxa"/>
          </w:tcPr>
          <w:p w14:paraId="5EC62538" w14:textId="77777777" w:rsidR="00BE5FEF" w:rsidRDefault="009B6B23">
            <w:pPr>
              <w:pStyle w:val="TableParagraph"/>
              <w:spacing w:before="36"/>
              <w:ind w:left="107"/>
              <w:rPr>
                <w:sz w:val="24"/>
              </w:rPr>
            </w:pPr>
            <w:r>
              <w:rPr>
                <w:spacing w:val="-2"/>
                <w:sz w:val="24"/>
              </w:rPr>
              <w:t>Demeanor/Decorum</w:t>
            </w:r>
          </w:p>
        </w:tc>
        <w:tc>
          <w:tcPr>
            <w:tcW w:w="2696" w:type="dxa"/>
          </w:tcPr>
          <w:p w14:paraId="728EB373" w14:textId="77777777" w:rsidR="00BE5FEF" w:rsidRDefault="009B6B23">
            <w:pPr>
              <w:pStyle w:val="TableParagraph"/>
              <w:spacing w:before="36"/>
              <w:ind w:right="97"/>
              <w:jc w:val="right"/>
              <w:rPr>
                <w:sz w:val="24"/>
              </w:rPr>
            </w:pPr>
            <w:r>
              <w:rPr>
                <w:spacing w:val="-10"/>
                <w:sz w:val="24"/>
              </w:rPr>
              <w:t>6</w:t>
            </w:r>
          </w:p>
        </w:tc>
      </w:tr>
      <w:tr w:rsidR="00BE5FEF" w14:paraId="5CC39AFE" w14:textId="77777777">
        <w:trPr>
          <w:trHeight w:val="477"/>
        </w:trPr>
        <w:tc>
          <w:tcPr>
            <w:tcW w:w="6656" w:type="dxa"/>
          </w:tcPr>
          <w:p w14:paraId="4BF05F9E" w14:textId="77777777" w:rsidR="00BE5FEF" w:rsidRDefault="009B6B23">
            <w:pPr>
              <w:pStyle w:val="TableParagraph"/>
              <w:spacing w:before="38"/>
              <w:ind w:left="107"/>
              <w:rPr>
                <w:sz w:val="24"/>
              </w:rPr>
            </w:pPr>
            <w:r>
              <w:rPr>
                <w:sz w:val="24"/>
              </w:rPr>
              <w:t>Abuse</w:t>
            </w:r>
            <w:r>
              <w:rPr>
                <w:spacing w:val="-3"/>
                <w:sz w:val="24"/>
              </w:rPr>
              <w:t xml:space="preserve"> </w:t>
            </w:r>
            <w:r>
              <w:rPr>
                <w:sz w:val="24"/>
              </w:rPr>
              <w:t>of</w:t>
            </w:r>
            <w:r>
              <w:rPr>
                <w:spacing w:val="1"/>
                <w:sz w:val="24"/>
              </w:rPr>
              <w:t xml:space="preserve"> </w:t>
            </w:r>
            <w:r>
              <w:rPr>
                <w:spacing w:val="-2"/>
                <w:sz w:val="24"/>
              </w:rPr>
              <w:t>Contempt/Sanctions</w:t>
            </w:r>
          </w:p>
        </w:tc>
        <w:tc>
          <w:tcPr>
            <w:tcW w:w="2696" w:type="dxa"/>
          </w:tcPr>
          <w:p w14:paraId="5F911AF2" w14:textId="77777777" w:rsidR="00BE5FEF" w:rsidRDefault="009B6B23">
            <w:pPr>
              <w:pStyle w:val="TableParagraph"/>
              <w:spacing w:before="38"/>
              <w:ind w:right="97"/>
              <w:jc w:val="right"/>
              <w:rPr>
                <w:sz w:val="24"/>
              </w:rPr>
            </w:pPr>
            <w:r>
              <w:rPr>
                <w:spacing w:val="-10"/>
                <w:sz w:val="24"/>
              </w:rPr>
              <w:t>2</w:t>
            </w:r>
          </w:p>
        </w:tc>
      </w:tr>
      <w:tr w:rsidR="00BE5FEF" w14:paraId="6517D0C8" w14:textId="77777777">
        <w:trPr>
          <w:trHeight w:val="474"/>
        </w:trPr>
        <w:tc>
          <w:tcPr>
            <w:tcW w:w="6656" w:type="dxa"/>
          </w:tcPr>
          <w:p w14:paraId="571DDD63" w14:textId="77777777" w:rsidR="00BE5FEF" w:rsidRDefault="009B6B23">
            <w:pPr>
              <w:pStyle w:val="TableParagraph"/>
              <w:spacing w:before="36"/>
              <w:ind w:left="107"/>
              <w:rPr>
                <w:sz w:val="24"/>
              </w:rPr>
            </w:pPr>
            <w:r>
              <w:rPr>
                <w:spacing w:val="-2"/>
                <w:sz w:val="24"/>
              </w:rPr>
              <w:t>Disqualification/Disclosure/Post-Disqualification</w:t>
            </w:r>
            <w:r>
              <w:rPr>
                <w:spacing w:val="70"/>
                <w:sz w:val="24"/>
              </w:rPr>
              <w:t xml:space="preserve"> </w:t>
            </w:r>
            <w:r>
              <w:rPr>
                <w:spacing w:val="-2"/>
                <w:sz w:val="24"/>
              </w:rPr>
              <w:t>Conduct</w:t>
            </w:r>
          </w:p>
        </w:tc>
        <w:tc>
          <w:tcPr>
            <w:tcW w:w="2696" w:type="dxa"/>
          </w:tcPr>
          <w:p w14:paraId="2FC2F403" w14:textId="77777777" w:rsidR="00BE5FEF" w:rsidRDefault="009B6B23">
            <w:pPr>
              <w:pStyle w:val="TableParagraph"/>
              <w:spacing w:before="36"/>
              <w:ind w:right="97"/>
              <w:jc w:val="right"/>
              <w:rPr>
                <w:sz w:val="24"/>
              </w:rPr>
            </w:pPr>
            <w:r>
              <w:rPr>
                <w:spacing w:val="-10"/>
                <w:sz w:val="24"/>
              </w:rPr>
              <w:t>1</w:t>
            </w:r>
          </w:p>
        </w:tc>
      </w:tr>
      <w:tr w:rsidR="00BE5FEF" w14:paraId="39267943" w14:textId="77777777">
        <w:trPr>
          <w:trHeight w:val="477"/>
        </w:trPr>
        <w:tc>
          <w:tcPr>
            <w:tcW w:w="6656" w:type="dxa"/>
          </w:tcPr>
          <w:p w14:paraId="5DB1839D" w14:textId="77777777" w:rsidR="00BE5FEF" w:rsidRDefault="009B6B23">
            <w:pPr>
              <w:pStyle w:val="TableParagraph"/>
              <w:spacing w:before="36"/>
              <w:ind w:left="107"/>
              <w:rPr>
                <w:sz w:val="24"/>
              </w:rPr>
            </w:pPr>
            <w:r>
              <w:rPr>
                <w:sz w:val="24"/>
              </w:rPr>
              <w:t>Ex</w:t>
            </w:r>
            <w:r>
              <w:rPr>
                <w:spacing w:val="-4"/>
                <w:sz w:val="24"/>
              </w:rPr>
              <w:t xml:space="preserve"> </w:t>
            </w:r>
            <w:r>
              <w:rPr>
                <w:sz w:val="24"/>
              </w:rPr>
              <w:t>Parte</w:t>
            </w:r>
            <w:r>
              <w:rPr>
                <w:spacing w:val="-1"/>
                <w:sz w:val="24"/>
              </w:rPr>
              <w:t xml:space="preserve"> </w:t>
            </w:r>
            <w:r>
              <w:rPr>
                <w:spacing w:val="-2"/>
                <w:sz w:val="24"/>
              </w:rPr>
              <w:t>Communications</w:t>
            </w:r>
          </w:p>
        </w:tc>
        <w:tc>
          <w:tcPr>
            <w:tcW w:w="2696" w:type="dxa"/>
          </w:tcPr>
          <w:p w14:paraId="7E12FAA5" w14:textId="77777777" w:rsidR="00BE5FEF" w:rsidRDefault="009B6B23">
            <w:pPr>
              <w:pStyle w:val="TableParagraph"/>
              <w:spacing w:before="36"/>
              <w:ind w:right="97"/>
              <w:jc w:val="right"/>
              <w:rPr>
                <w:sz w:val="24"/>
              </w:rPr>
            </w:pPr>
            <w:r>
              <w:rPr>
                <w:spacing w:val="-10"/>
                <w:sz w:val="24"/>
              </w:rPr>
              <w:t>0</w:t>
            </w:r>
          </w:p>
        </w:tc>
      </w:tr>
      <w:tr w:rsidR="00BE5FEF" w14:paraId="7F11571D" w14:textId="77777777">
        <w:trPr>
          <w:trHeight w:val="475"/>
        </w:trPr>
        <w:tc>
          <w:tcPr>
            <w:tcW w:w="6656" w:type="dxa"/>
          </w:tcPr>
          <w:p w14:paraId="1406D9C8" w14:textId="77777777" w:rsidR="00BE5FEF" w:rsidRDefault="009B6B23">
            <w:pPr>
              <w:pStyle w:val="TableParagraph"/>
              <w:spacing w:before="36"/>
              <w:ind w:left="107"/>
              <w:rPr>
                <w:sz w:val="24"/>
              </w:rPr>
            </w:pPr>
            <w:r>
              <w:rPr>
                <w:sz w:val="24"/>
              </w:rPr>
              <w:t>Failure</w:t>
            </w:r>
            <w:r>
              <w:rPr>
                <w:spacing w:val="-2"/>
                <w:sz w:val="24"/>
              </w:rPr>
              <w:t xml:space="preserve"> </w:t>
            </w:r>
            <w:r>
              <w:rPr>
                <w:sz w:val="24"/>
              </w:rPr>
              <w:t>to</w:t>
            </w:r>
            <w:r>
              <w:rPr>
                <w:spacing w:val="-4"/>
                <w:sz w:val="24"/>
              </w:rPr>
              <w:t xml:space="preserve"> </w:t>
            </w:r>
            <w:r>
              <w:rPr>
                <w:sz w:val="24"/>
              </w:rPr>
              <w:t>Ensure</w:t>
            </w:r>
            <w:r>
              <w:rPr>
                <w:spacing w:val="-4"/>
                <w:sz w:val="24"/>
              </w:rPr>
              <w:t xml:space="preserve"> </w:t>
            </w:r>
            <w:r>
              <w:rPr>
                <w:spacing w:val="-2"/>
                <w:sz w:val="24"/>
              </w:rPr>
              <w:t>Rights</w:t>
            </w:r>
          </w:p>
        </w:tc>
        <w:tc>
          <w:tcPr>
            <w:tcW w:w="2696" w:type="dxa"/>
          </w:tcPr>
          <w:p w14:paraId="65DD8A59" w14:textId="77777777" w:rsidR="00BE5FEF" w:rsidRDefault="009B6B23">
            <w:pPr>
              <w:pStyle w:val="TableParagraph"/>
              <w:spacing w:before="36"/>
              <w:ind w:right="97"/>
              <w:jc w:val="right"/>
              <w:rPr>
                <w:sz w:val="24"/>
              </w:rPr>
            </w:pPr>
            <w:r>
              <w:rPr>
                <w:spacing w:val="-10"/>
                <w:sz w:val="24"/>
              </w:rPr>
              <w:t>5</w:t>
            </w:r>
          </w:p>
        </w:tc>
      </w:tr>
      <w:tr w:rsidR="00BE5FEF" w14:paraId="7DA6E3D7" w14:textId="77777777">
        <w:trPr>
          <w:trHeight w:val="477"/>
        </w:trPr>
        <w:tc>
          <w:tcPr>
            <w:tcW w:w="6656" w:type="dxa"/>
          </w:tcPr>
          <w:p w14:paraId="5747EB1F" w14:textId="77777777" w:rsidR="00BE5FEF" w:rsidRDefault="009B6B23">
            <w:pPr>
              <w:pStyle w:val="TableParagraph"/>
              <w:spacing w:before="36"/>
              <w:ind w:left="107"/>
              <w:rPr>
                <w:sz w:val="24"/>
              </w:rPr>
            </w:pPr>
            <w:r>
              <w:rPr>
                <w:sz w:val="24"/>
              </w:rPr>
              <w:t>Bias</w:t>
            </w:r>
            <w:r>
              <w:rPr>
                <w:spacing w:val="-3"/>
                <w:sz w:val="24"/>
              </w:rPr>
              <w:t xml:space="preserve"> </w:t>
            </w:r>
            <w:r>
              <w:rPr>
                <w:sz w:val="24"/>
              </w:rPr>
              <w:t>or</w:t>
            </w:r>
            <w:r>
              <w:rPr>
                <w:spacing w:val="-3"/>
                <w:sz w:val="24"/>
              </w:rPr>
              <w:t xml:space="preserve"> </w:t>
            </w:r>
            <w:r>
              <w:rPr>
                <w:sz w:val="24"/>
              </w:rPr>
              <w:t>Appearance</w:t>
            </w:r>
            <w:r>
              <w:rPr>
                <w:spacing w:val="-2"/>
                <w:sz w:val="24"/>
              </w:rPr>
              <w:t xml:space="preserve"> </w:t>
            </w:r>
            <w:r>
              <w:rPr>
                <w:sz w:val="24"/>
              </w:rPr>
              <w:t>of</w:t>
            </w:r>
            <w:r>
              <w:rPr>
                <w:spacing w:val="-4"/>
                <w:sz w:val="24"/>
              </w:rPr>
              <w:t xml:space="preserve"> Bias</w:t>
            </w:r>
          </w:p>
        </w:tc>
        <w:tc>
          <w:tcPr>
            <w:tcW w:w="2696" w:type="dxa"/>
          </w:tcPr>
          <w:p w14:paraId="7D13DA33" w14:textId="77777777" w:rsidR="00BE5FEF" w:rsidRDefault="009B6B23">
            <w:pPr>
              <w:pStyle w:val="TableParagraph"/>
              <w:spacing w:before="36"/>
              <w:ind w:right="97"/>
              <w:jc w:val="right"/>
              <w:rPr>
                <w:sz w:val="24"/>
              </w:rPr>
            </w:pPr>
            <w:r>
              <w:rPr>
                <w:spacing w:val="-10"/>
                <w:sz w:val="24"/>
              </w:rPr>
              <w:t>2</w:t>
            </w:r>
          </w:p>
        </w:tc>
      </w:tr>
      <w:tr w:rsidR="00BE5FEF" w14:paraId="000D0C65" w14:textId="77777777">
        <w:trPr>
          <w:trHeight w:val="474"/>
        </w:trPr>
        <w:tc>
          <w:tcPr>
            <w:tcW w:w="6656" w:type="dxa"/>
          </w:tcPr>
          <w:p w14:paraId="067F9F21" w14:textId="77777777" w:rsidR="00BE5FEF" w:rsidRDefault="009B6B23">
            <w:pPr>
              <w:pStyle w:val="TableParagraph"/>
              <w:spacing w:before="36"/>
              <w:ind w:left="107"/>
              <w:rPr>
                <w:sz w:val="24"/>
              </w:rPr>
            </w:pPr>
            <w:r>
              <w:rPr>
                <w:sz w:val="24"/>
              </w:rPr>
              <w:t>Improper</w:t>
            </w:r>
            <w:r>
              <w:rPr>
                <w:spacing w:val="-5"/>
                <w:sz w:val="24"/>
              </w:rPr>
              <w:t xml:space="preserve"> </w:t>
            </w:r>
            <w:r>
              <w:rPr>
                <w:sz w:val="24"/>
              </w:rPr>
              <w:t>Political</w:t>
            </w:r>
            <w:r>
              <w:rPr>
                <w:spacing w:val="-5"/>
                <w:sz w:val="24"/>
              </w:rPr>
              <w:t xml:space="preserve"> </w:t>
            </w:r>
            <w:r>
              <w:rPr>
                <w:spacing w:val="-2"/>
                <w:sz w:val="24"/>
              </w:rPr>
              <w:t>Activities</w:t>
            </w:r>
          </w:p>
        </w:tc>
        <w:tc>
          <w:tcPr>
            <w:tcW w:w="2696" w:type="dxa"/>
          </w:tcPr>
          <w:p w14:paraId="69085761" w14:textId="77777777" w:rsidR="00BE5FEF" w:rsidRDefault="009B6B23">
            <w:pPr>
              <w:pStyle w:val="TableParagraph"/>
              <w:spacing w:before="36"/>
              <w:ind w:right="97"/>
              <w:jc w:val="right"/>
              <w:rPr>
                <w:sz w:val="24"/>
              </w:rPr>
            </w:pPr>
            <w:r>
              <w:rPr>
                <w:spacing w:val="-10"/>
                <w:sz w:val="24"/>
              </w:rPr>
              <w:t>0</w:t>
            </w:r>
          </w:p>
        </w:tc>
      </w:tr>
      <w:tr w:rsidR="00BE5FEF" w14:paraId="4D59B660" w14:textId="77777777">
        <w:trPr>
          <w:trHeight w:val="477"/>
        </w:trPr>
        <w:tc>
          <w:tcPr>
            <w:tcW w:w="6656" w:type="dxa"/>
          </w:tcPr>
          <w:p w14:paraId="0FA11E3D" w14:textId="77777777" w:rsidR="00BE5FEF" w:rsidRDefault="009B6B23">
            <w:pPr>
              <w:pStyle w:val="TableParagraph"/>
              <w:spacing w:before="36"/>
              <w:ind w:left="107"/>
              <w:rPr>
                <w:sz w:val="24"/>
              </w:rPr>
            </w:pPr>
            <w:r>
              <w:rPr>
                <w:sz w:val="24"/>
              </w:rPr>
              <w:t>Decisional</w:t>
            </w:r>
            <w:r>
              <w:rPr>
                <w:spacing w:val="-8"/>
                <w:sz w:val="24"/>
              </w:rPr>
              <w:t xml:space="preserve"> </w:t>
            </w:r>
            <w:r>
              <w:rPr>
                <w:sz w:val="24"/>
              </w:rPr>
              <w:t>Delay,</w:t>
            </w:r>
            <w:r>
              <w:rPr>
                <w:spacing w:val="-8"/>
                <w:sz w:val="24"/>
              </w:rPr>
              <w:t xml:space="preserve"> </w:t>
            </w:r>
            <w:r>
              <w:rPr>
                <w:sz w:val="24"/>
              </w:rPr>
              <w:t>False</w:t>
            </w:r>
            <w:r>
              <w:rPr>
                <w:spacing w:val="-7"/>
                <w:sz w:val="24"/>
              </w:rPr>
              <w:t xml:space="preserve"> </w:t>
            </w:r>
            <w:r>
              <w:rPr>
                <w:sz w:val="24"/>
              </w:rPr>
              <w:t>Salary</w:t>
            </w:r>
            <w:r>
              <w:rPr>
                <w:spacing w:val="-10"/>
                <w:sz w:val="24"/>
              </w:rPr>
              <w:t xml:space="preserve"> </w:t>
            </w:r>
            <w:r>
              <w:rPr>
                <w:sz w:val="24"/>
              </w:rPr>
              <w:t>Affidavits,</w:t>
            </w:r>
            <w:r>
              <w:rPr>
                <w:spacing w:val="-7"/>
                <w:sz w:val="24"/>
              </w:rPr>
              <w:t xml:space="preserve"> </w:t>
            </w:r>
            <w:r>
              <w:rPr>
                <w:spacing w:val="-2"/>
                <w:sz w:val="24"/>
              </w:rPr>
              <w:t>Fraud</w:t>
            </w:r>
          </w:p>
        </w:tc>
        <w:tc>
          <w:tcPr>
            <w:tcW w:w="2696" w:type="dxa"/>
          </w:tcPr>
          <w:p w14:paraId="3311CFB2" w14:textId="77777777" w:rsidR="00BE5FEF" w:rsidRDefault="009B6B23">
            <w:pPr>
              <w:pStyle w:val="TableParagraph"/>
              <w:spacing w:before="36"/>
              <w:ind w:right="97"/>
              <w:jc w:val="right"/>
              <w:rPr>
                <w:sz w:val="24"/>
              </w:rPr>
            </w:pPr>
            <w:r>
              <w:rPr>
                <w:spacing w:val="-10"/>
                <w:sz w:val="24"/>
              </w:rPr>
              <w:t>3</w:t>
            </w:r>
          </w:p>
        </w:tc>
      </w:tr>
      <w:tr w:rsidR="00BE5FEF" w14:paraId="5DE9F42E" w14:textId="77777777">
        <w:trPr>
          <w:trHeight w:val="474"/>
        </w:trPr>
        <w:tc>
          <w:tcPr>
            <w:tcW w:w="6656" w:type="dxa"/>
          </w:tcPr>
          <w:p w14:paraId="05B658EB" w14:textId="77777777" w:rsidR="00BE5FEF" w:rsidRDefault="009B6B23">
            <w:pPr>
              <w:pStyle w:val="TableParagraph"/>
              <w:spacing w:before="36"/>
              <w:ind w:left="107"/>
              <w:rPr>
                <w:sz w:val="24"/>
              </w:rPr>
            </w:pPr>
            <w:r>
              <w:rPr>
                <w:sz w:val="24"/>
              </w:rPr>
              <w:t>Off-bench</w:t>
            </w:r>
            <w:r>
              <w:rPr>
                <w:spacing w:val="-10"/>
                <w:sz w:val="24"/>
              </w:rPr>
              <w:t xml:space="preserve"> </w:t>
            </w:r>
            <w:r>
              <w:rPr>
                <w:sz w:val="24"/>
              </w:rPr>
              <w:t>Abuse</w:t>
            </w:r>
            <w:r>
              <w:rPr>
                <w:spacing w:val="-9"/>
                <w:sz w:val="24"/>
              </w:rPr>
              <w:t xml:space="preserve"> </w:t>
            </w:r>
            <w:r>
              <w:rPr>
                <w:sz w:val="24"/>
              </w:rPr>
              <w:t>of</w:t>
            </w:r>
            <w:r>
              <w:rPr>
                <w:spacing w:val="-9"/>
                <w:sz w:val="24"/>
              </w:rPr>
              <w:t xml:space="preserve"> </w:t>
            </w:r>
            <w:r>
              <w:rPr>
                <w:sz w:val="24"/>
              </w:rPr>
              <w:t>Office/Misuse</w:t>
            </w:r>
            <w:r>
              <w:rPr>
                <w:spacing w:val="-9"/>
                <w:sz w:val="24"/>
              </w:rPr>
              <w:t xml:space="preserve"> </w:t>
            </w:r>
            <w:r>
              <w:rPr>
                <w:sz w:val="24"/>
              </w:rPr>
              <w:t>of</w:t>
            </w:r>
            <w:r>
              <w:rPr>
                <w:spacing w:val="-9"/>
                <w:sz w:val="24"/>
              </w:rPr>
              <w:t xml:space="preserve"> </w:t>
            </w:r>
            <w:r>
              <w:rPr>
                <w:sz w:val="24"/>
              </w:rPr>
              <w:t>Court</w:t>
            </w:r>
            <w:r>
              <w:rPr>
                <w:spacing w:val="-12"/>
                <w:sz w:val="24"/>
              </w:rPr>
              <w:t xml:space="preserve"> </w:t>
            </w:r>
            <w:r>
              <w:rPr>
                <w:spacing w:val="-2"/>
                <w:sz w:val="24"/>
              </w:rPr>
              <w:t>Information</w:t>
            </w:r>
          </w:p>
        </w:tc>
        <w:tc>
          <w:tcPr>
            <w:tcW w:w="2696" w:type="dxa"/>
          </w:tcPr>
          <w:p w14:paraId="3F7DF342" w14:textId="77777777" w:rsidR="00BE5FEF" w:rsidRDefault="009B6B23">
            <w:pPr>
              <w:pStyle w:val="TableParagraph"/>
              <w:spacing w:before="36"/>
              <w:ind w:right="97"/>
              <w:jc w:val="right"/>
              <w:rPr>
                <w:sz w:val="24"/>
              </w:rPr>
            </w:pPr>
            <w:r>
              <w:rPr>
                <w:spacing w:val="-10"/>
                <w:sz w:val="24"/>
              </w:rPr>
              <w:t>0</w:t>
            </w:r>
          </w:p>
        </w:tc>
      </w:tr>
      <w:tr w:rsidR="00BE5FEF" w14:paraId="67980EBE" w14:textId="77777777">
        <w:trPr>
          <w:trHeight w:val="753"/>
        </w:trPr>
        <w:tc>
          <w:tcPr>
            <w:tcW w:w="6656" w:type="dxa"/>
          </w:tcPr>
          <w:p w14:paraId="7349744E" w14:textId="77777777" w:rsidR="00BE5FEF" w:rsidRDefault="009B6B23">
            <w:pPr>
              <w:pStyle w:val="TableParagraph"/>
              <w:spacing w:before="38"/>
              <w:ind w:left="107" w:right="19"/>
              <w:rPr>
                <w:sz w:val="24"/>
              </w:rPr>
            </w:pPr>
            <w:r>
              <w:rPr>
                <w:sz w:val="24"/>
              </w:rPr>
              <w:t>On-bench</w:t>
            </w:r>
            <w:r>
              <w:rPr>
                <w:spacing w:val="-5"/>
                <w:sz w:val="24"/>
              </w:rPr>
              <w:t xml:space="preserve"> </w:t>
            </w:r>
            <w:r>
              <w:rPr>
                <w:sz w:val="24"/>
              </w:rPr>
              <w:t>Abuse</w:t>
            </w:r>
            <w:r>
              <w:rPr>
                <w:spacing w:val="-7"/>
                <w:sz w:val="24"/>
              </w:rPr>
              <w:t xml:space="preserve"> </w:t>
            </w:r>
            <w:r>
              <w:rPr>
                <w:sz w:val="24"/>
              </w:rPr>
              <w:t>of</w:t>
            </w:r>
            <w:r>
              <w:rPr>
                <w:spacing w:val="-5"/>
                <w:sz w:val="24"/>
              </w:rPr>
              <w:t xml:space="preserve"> </w:t>
            </w:r>
            <w:r>
              <w:rPr>
                <w:sz w:val="24"/>
              </w:rPr>
              <w:t>Authority</w:t>
            </w:r>
            <w:r>
              <w:rPr>
                <w:spacing w:val="-7"/>
                <w:sz w:val="24"/>
              </w:rPr>
              <w:t xml:space="preserve"> </w:t>
            </w:r>
            <w:r>
              <w:rPr>
                <w:sz w:val="24"/>
              </w:rPr>
              <w:t>in</w:t>
            </w:r>
            <w:r>
              <w:rPr>
                <w:spacing w:val="-5"/>
                <w:sz w:val="24"/>
              </w:rPr>
              <w:t xml:space="preserve"> </w:t>
            </w:r>
            <w:r>
              <w:rPr>
                <w:sz w:val="24"/>
              </w:rPr>
              <w:t>Performance</w:t>
            </w:r>
            <w:r>
              <w:rPr>
                <w:spacing w:val="-7"/>
                <w:sz w:val="24"/>
              </w:rPr>
              <w:t xml:space="preserve"> </w:t>
            </w:r>
            <w:r>
              <w:rPr>
                <w:sz w:val="24"/>
              </w:rPr>
              <w:t>of</w:t>
            </w:r>
            <w:r>
              <w:rPr>
                <w:spacing w:val="-3"/>
                <w:sz w:val="24"/>
              </w:rPr>
              <w:t xml:space="preserve"> </w:t>
            </w:r>
            <w:r>
              <w:rPr>
                <w:sz w:val="24"/>
              </w:rPr>
              <w:t xml:space="preserve">Judicial </w:t>
            </w:r>
            <w:r>
              <w:rPr>
                <w:spacing w:val="-2"/>
                <w:sz w:val="24"/>
              </w:rPr>
              <w:t>Duties</w:t>
            </w:r>
          </w:p>
        </w:tc>
        <w:tc>
          <w:tcPr>
            <w:tcW w:w="2696" w:type="dxa"/>
          </w:tcPr>
          <w:p w14:paraId="63FFCE3E" w14:textId="77777777" w:rsidR="00BE5FEF" w:rsidRDefault="009B6B23">
            <w:pPr>
              <w:pStyle w:val="TableParagraph"/>
              <w:spacing w:before="36"/>
              <w:ind w:right="97"/>
              <w:jc w:val="right"/>
              <w:rPr>
                <w:sz w:val="24"/>
              </w:rPr>
            </w:pPr>
            <w:r>
              <w:rPr>
                <w:spacing w:val="-10"/>
                <w:sz w:val="24"/>
              </w:rPr>
              <w:t>3</w:t>
            </w:r>
          </w:p>
        </w:tc>
      </w:tr>
      <w:tr w:rsidR="00BE5FEF" w14:paraId="4F79FE92" w14:textId="77777777">
        <w:trPr>
          <w:trHeight w:val="1027"/>
        </w:trPr>
        <w:tc>
          <w:tcPr>
            <w:tcW w:w="6656" w:type="dxa"/>
          </w:tcPr>
          <w:p w14:paraId="4F7A7048" w14:textId="77777777" w:rsidR="00BE5FEF" w:rsidRDefault="009B6B23">
            <w:pPr>
              <w:pStyle w:val="TableParagraph"/>
              <w:spacing w:before="38"/>
              <w:ind w:left="107" w:right="663"/>
              <w:jc w:val="both"/>
              <w:rPr>
                <w:sz w:val="24"/>
              </w:rPr>
            </w:pPr>
            <w:r>
              <w:rPr>
                <w:sz w:val="24"/>
              </w:rPr>
              <w:t>Administrative</w:t>
            </w:r>
            <w:r>
              <w:rPr>
                <w:spacing w:val="-9"/>
                <w:sz w:val="24"/>
              </w:rPr>
              <w:t xml:space="preserve"> </w:t>
            </w:r>
            <w:r>
              <w:rPr>
                <w:sz w:val="24"/>
              </w:rPr>
              <w:t>Malfeasance</w:t>
            </w:r>
            <w:r>
              <w:rPr>
                <w:spacing w:val="-9"/>
                <w:sz w:val="24"/>
              </w:rPr>
              <w:t xml:space="preserve"> </w:t>
            </w:r>
            <w:r>
              <w:rPr>
                <w:sz w:val="24"/>
              </w:rPr>
              <w:t>(includes</w:t>
            </w:r>
            <w:r>
              <w:rPr>
                <w:spacing w:val="-9"/>
                <w:sz w:val="24"/>
              </w:rPr>
              <w:t xml:space="preserve"> </w:t>
            </w:r>
            <w:r>
              <w:rPr>
                <w:sz w:val="24"/>
              </w:rPr>
              <w:t>conflicts</w:t>
            </w:r>
            <w:r>
              <w:rPr>
                <w:spacing w:val="-9"/>
                <w:sz w:val="24"/>
              </w:rPr>
              <w:t xml:space="preserve"> </w:t>
            </w:r>
            <w:r>
              <w:rPr>
                <w:sz w:val="24"/>
              </w:rPr>
              <w:t>between judges,</w:t>
            </w:r>
            <w:r>
              <w:rPr>
                <w:spacing w:val="-4"/>
                <w:sz w:val="24"/>
              </w:rPr>
              <w:t xml:space="preserve"> </w:t>
            </w:r>
            <w:r>
              <w:rPr>
                <w:sz w:val="24"/>
              </w:rPr>
              <w:t>failure</w:t>
            </w:r>
            <w:r>
              <w:rPr>
                <w:spacing w:val="-5"/>
                <w:sz w:val="24"/>
              </w:rPr>
              <w:t xml:space="preserve"> </w:t>
            </w:r>
            <w:r>
              <w:rPr>
                <w:sz w:val="24"/>
              </w:rPr>
              <w:t>to</w:t>
            </w:r>
            <w:r>
              <w:rPr>
                <w:spacing w:val="-2"/>
                <w:sz w:val="24"/>
              </w:rPr>
              <w:t xml:space="preserve"> </w:t>
            </w:r>
            <w:r>
              <w:rPr>
                <w:sz w:val="24"/>
              </w:rPr>
              <w:t>supervise</w:t>
            </w:r>
            <w:r>
              <w:rPr>
                <w:spacing w:val="-2"/>
                <w:sz w:val="24"/>
              </w:rPr>
              <w:t xml:space="preserve"> </w:t>
            </w:r>
            <w:r>
              <w:rPr>
                <w:sz w:val="24"/>
              </w:rPr>
              <w:t>staff,</w:t>
            </w:r>
            <w:r>
              <w:rPr>
                <w:spacing w:val="-2"/>
                <w:sz w:val="24"/>
              </w:rPr>
              <w:t xml:space="preserve"> </w:t>
            </w:r>
            <w:r>
              <w:rPr>
                <w:sz w:val="24"/>
              </w:rPr>
              <w:t>delay</w:t>
            </w:r>
            <w:r>
              <w:rPr>
                <w:spacing w:val="-4"/>
                <w:sz w:val="24"/>
              </w:rPr>
              <w:t xml:space="preserve"> </w:t>
            </w:r>
            <w:r>
              <w:rPr>
                <w:sz w:val="24"/>
              </w:rPr>
              <w:t>in</w:t>
            </w:r>
            <w:r>
              <w:rPr>
                <w:spacing w:val="-2"/>
                <w:sz w:val="24"/>
              </w:rPr>
              <w:t xml:space="preserve"> </w:t>
            </w:r>
            <w:r>
              <w:rPr>
                <w:sz w:val="24"/>
              </w:rPr>
              <w:t>responding</w:t>
            </w:r>
            <w:r>
              <w:rPr>
                <w:spacing w:val="-3"/>
                <w:sz w:val="24"/>
              </w:rPr>
              <w:t xml:space="preserve"> </w:t>
            </w:r>
            <w:r>
              <w:rPr>
                <w:sz w:val="24"/>
              </w:rPr>
              <w:t xml:space="preserve">to </w:t>
            </w:r>
            <w:r>
              <w:rPr>
                <w:spacing w:val="-2"/>
                <w:sz w:val="24"/>
              </w:rPr>
              <w:t>complaints)</w:t>
            </w:r>
          </w:p>
        </w:tc>
        <w:tc>
          <w:tcPr>
            <w:tcW w:w="2696" w:type="dxa"/>
          </w:tcPr>
          <w:p w14:paraId="27324B28" w14:textId="77777777" w:rsidR="00BE5FEF" w:rsidRDefault="009B6B23">
            <w:pPr>
              <w:pStyle w:val="TableParagraph"/>
              <w:spacing w:before="36"/>
              <w:ind w:right="97"/>
              <w:jc w:val="right"/>
              <w:rPr>
                <w:sz w:val="24"/>
              </w:rPr>
            </w:pPr>
            <w:r>
              <w:rPr>
                <w:spacing w:val="-10"/>
                <w:sz w:val="24"/>
              </w:rPr>
              <w:t>0</w:t>
            </w:r>
          </w:p>
        </w:tc>
      </w:tr>
      <w:tr w:rsidR="00BE5FEF" w14:paraId="39733557" w14:textId="77777777">
        <w:trPr>
          <w:trHeight w:val="477"/>
        </w:trPr>
        <w:tc>
          <w:tcPr>
            <w:tcW w:w="6656" w:type="dxa"/>
          </w:tcPr>
          <w:p w14:paraId="1627F3FE" w14:textId="77777777" w:rsidR="00BE5FEF" w:rsidRDefault="009B6B23">
            <w:pPr>
              <w:pStyle w:val="TableParagraph"/>
              <w:spacing w:before="36"/>
              <w:ind w:left="107"/>
              <w:rPr>
                <w:sz w:val="24"/>
              </w:rPr>
            </w:pPr>
            <w:r>
              <w:rPr>
                <w:sz w:val="24"/>
              </w:rPr>
              <w:t>Miscellaneous</w:t>
            </w:r>
            <w:r>
              <w:rPr>
                <w:spacing w:val="-17"/>
                <w:sz w:val="24"/>
              </w:rPr>
              <w:t xml:space="preserve"> </w:t>
            </w:r>
            <w:r>
              <w:rPr>
                <w:sz w:val="24"/>
              </w:rPr>
              <w:t>Off-bench</w:t>
            </w:r>
            <w:r>
              <w:rPr>
                <w:spacing w:val="-13"/>
                <w:sz w:val="24"/>
              </w:rPr>
              <w:t xml:space="preserve"> </w:t>
            </w:r>
            <w:r>
              <w:rPr>
                <w:spacing w:val="-2"/>
                <w:sz w:val="24"/>
              </w:rPr>
              <w:t>Conduct</w:t>
            </w:r>
          </w:p>
        </w:tc>
        <w:tc>
          <w:tcPr>
            <w:tcW w:w="2696" w:type="dxa"/>
          </w:tcPr>
          <w:p w14:paraId="15C81FA8" w14:textId="77777777" w:rsidR="00BE5FEF" w:rsidRDefault="009B6B23">
            <w:pPr>
              <w:pStyle w:val="TableParagraph"/>
              <w:spacing w:before="36"/>
              <w:ind w:right="97"/>
              <w:jc w:val="right"/>
              <w:rPr>
                <w:sz w:val="24"/>
              </w:rPr>
            </w:pPr>
            <w:r>
              <w:rPr>
                <w:spacing w:val="-10"/>
                <w:sz w:val="24"/>
              </w:rPr>
              <w:t>0</w:t>
            </w:r>
          </w:p>
        </w:tc>
      </w:tr>
      <w:tr w:rsidR="00BE5FEF" w14:paraId="56430D66" w14:textId="77777777">
        <w:trPr>
          <w:trHeight w:val="474"/>
        </w:trPr>
        <w:tc>
          <w:tcPr>
            <w:tcW w:w="6656" w:type="dxa"/>
          </w:tcPr>
          <w:p w14:paraId="13D2251F" w14:textId="77777777" w:rsidR="00BE5FEF" w:rsidRDefault="009B6B23">
            <w:pPr>
              <w:pStyle w:val="TableParagraph"/>
              <w:spacing w:before="36"/>
              <w:ind w:left="107"/>
              <w:rPr>
                <w:sz w:val="24"/>
              </w:rPr>
            </w:pPr>
            <w:r>
              <w:rPr>
                <w:sz w:val="24"/>
              </w:rPr>
              <w:t>Misuse</w:t>
            </w:r>
            <w:r>
              <w:rPr>
                <w:spacing w:val="-9"/>
                <w:sz w:val="24"/>
              </w:rPr>
              <w:t xml:space="preserve"> </w:t>
            </w:r>
            <w:r>
              <w:rPr>
                <w:sz w:val="24"/>
              </w:rPr>
              <w:t>of</w:t>
            </w:r>
            <w:r>
              <w:rPr>
                <w:spacing w:val="-6"/>
                <w:sz w:val="24"/>
              </w:rPr>
              <w:t xml:space="preserve"> </w:t>
            </w:r>
            <w:r>
              <w:rPr>
                <w:sz w:val="24"/>
              </w:rPr>
              <w:t>Court</w:t>
            </w:r>
            <w:r>
              <w:rPr>
                <w:spacing w:val="-7"/>
                <w:sz w:val="24"/>
              </w:rPr>
              <w:t xml:space="preserve"> </w:t>
            </w:r>
            <w:r>
              <w:rPr>
                <w:spacing w:val="-2"/>
                <w:sz w:val="24"/>
              </w:rPr>
              <w:t>Resources</w:t>
            </w:r>
          </w:p>
        </w:tc>
        <w:tc>
          <w:tcPr>
            <w:tcW w:w="2696" w:type="dxa"/>
          </w:tcPr>
          <w:p w14:paraId="7FE6D9EB" w14:textId="77777777" w:rsidR="00BE5FEF" w:rsidRDefault="009B6B23">
            <w:pPr>
              <w:pStyle w:val="TableParagraph"/>
              <w:spacing w:before="36"/>
              <w:ind w:right="97"/>
              <w:jc w:val="right"/>
              <w:rPr>
                <w:sz w:val="24"/>
              </w:rPr>
            </w:pPr>
            <w:r>
              <w:rPr>
                <w:spacing w:val="-10"/>
                <w:sz w:val="24"/>
              </w:rPr>
              <w:t>0</w:t>
            </w:r>
          </w:p>
        </w:tc>
      </w:tr>
    </w:tbl>
    <w:p w14:paraId="6565D3CD" w14:textId="77777777" w:rsidR="00BE5FEF" w:rsidRDefault="00BE5FEF">
      <w:pPr>
        <w:pStyle w:val="BodyText"/>
        <w:spacing w:before="217"/>
        <w:ind w:left="0"/>
        <w:rPr>
          <w:b/>
        </w:rPr>
      </w:pPr>
    </w:p>
    <w:p w14:paraId="0E7B3FD5" w14:textId="77777777" w:rsidR="00BE5FEF" w:rsidRDefault="009B6B23">
      <w:pPr>
        <w:pStyle w:val="Heading1"/>
        <w:numPr>
          <w:ilvl w:val="1"/>
          <w:numId w:val="3"/>
        </w:numPr>
        <w:tabs>
          <w:tab w:val="left" w:pos="880"/>
        </w:tabs>
      </w:pPr>
      <w:bookmarkStart w:id="28" w:name="_TOC_250000"/>
      <w:r>
        <w:t>Description</w:t>
      </w:r>
      <w:r>
        <w:rPr>
          <w:spacing w:val="-4"/>
        </w:rPr>
        <w:t xml:space="preserve"> </w:t>
      </w:r>
      <w:r>
        <w:t>of</w:t>
      </w:r>
      <w:r>
        <w:rPr>
          <w:spacing w:val="-4"/>
        </w:rPr>
        <w:t xml:space="preserve"> </w:t>
      </w:r>
      <w:r>
        <w:t>Complaints</w:t>
      </w:r>
      <w:r>
        <w:rPr>
          <w:spacing w:val="-2"/>
        </w:rPr>
        <w:t xml:space="preserve"> </w:t>
      </w:r>
      <w:r>
        <w:t>that</w:t>
      </w:r>
      <w:r>
        <w:rPr>
          <w:spacing w:val="-3"/>
        </w:rPr>
        <w:t xml:space="preserve"> </w:t>
      </w:r>
      <w:r>
        <w:t>led</w:t>
      </w:r>
      <w:r>
        <w:rPr>
          <w:spacing w:val="-3"/>
        </w:rPr>
        <w:t xml:space="preserve"> </w:t>
      </w:r>
      <w:r>
        <w:t>to</w:t>
      </w:r>
      <w:r>
        <w:rPr>
          <w:spacing w:val="-3"/>
        </w:rPr>
        <w:t xml:space="preserve"> </w:t>
      </w:r>
      <w:r>
        <w:t>Investigations</w:t>
      </w:r>
      <w:r>
        <w:rPr>
          <w:spacing w:val="-1"/>
        </w:rPr>
        <w:t xml:space="preserve"> </w:t>
      </w:r>
      <w:r>
        <w:t>in</w:t>
      </w:r>
      <w:r>
        <w:rPr>
          <w:spacing w:val="-3"/>
        </w:rPr>
        <w:t xml:space="preserve"> </w:t>
      </w:r>
      <w:bookmarkEnd w:id="28"/>
      <w:r>
        <w:rPr>
          <w:spacing w:val="-4"/>
        </w:rPr>
        <w:t>2023</w:t>
      </w:r>
    </w:p>
    <w:p w14:paraId="294C987C" w14:textId="77777777" w:rsidR="00BE5FEF" w:rsidRDefault="009B6B23">
      <w:pPr>
        <w:pStyle w:val="ListParagraph"/>
        <w:numPr>
          <w:ilvl w:val="0"/>
          <w:numId w:val="1"/>
        </w:numPr>
        <w:tabs>
          <w:tab w:val="left" w:pos="528"/>
        </w:tabs>
        <w:spacing w:before="180" w:line="254" w:lineRule="auto"/>
        <w:ind w:right="354" w:firstLine="0"/>
        <w:jc w:val="both"/>
        <w:rPr>
          <w:sz w:val="24"/>
        </w:rPr>
      </w:pPr>
      <w:r>
        <w:rPr>
          <w:sz w:val="24"/>
        </w:rPr>
        <w:t>Complainant, an unpresented applicant, complained that the judge had a conflict of interest because the judge had a personal relationship with the defendant’s insurance company.</w:t>
      </w:r>
      <w:r>
        <w:rPr>
          <w:spacing w:val="-17"/>
          <w:sz w:val="24"/>
        </w:rPr>
        <w:t xml:space="preserve"> </w:t>
      </w:r>
      <w:r>
        <w:rPr>
          <w:sz w:val="24"/>
        </w:rPr>
        <w:t>The</w:t>
      </w:r>
      <w:r>
        <w:rPr>
          <w:spacing w:val="-17"/>
          <w:sz w:val="24"/>
        </w:rPr>
        <w:t xml:space="preserve"> </w:t>
      </w:r>
      <w:r>
        <w:rPr>
          <w:sz w:val="24"/>
        </w:rPr>
        <w:t>complainant</w:t>
      </w:r>
      <w:r>
        <w:rPr>
          <w:spacing w:val="-16"/>
          <w:sz w:val="24"/>
        </w:rPr>
        <w:t xml:space="preserve"> </w:t>
      </w:r>
      <w:r>
        <w:rPr>
          <w:sz w:val="24"/>
        </w:rPr>
        <w:t>claimed</w:t>
      </w:r>
      <w:r>
        <w:rPr>
          <w:spacing w:val="-17"/>
          <w:sz w:val="24"/>
        </w:rPr>
        <w:t xml:space="preserve"> </w:t>
      </w:r>
      <w:r>
        <w:rPr>
          <w:sz w:val="24"/>
        </w:rPr>
        <w:t>that</w:t>
      </w:r>
      <w:r>
        <w:rPr>
          <w:spacing w:val="-17"/>
          <w:sz w:val="24"/>
        </w:rPr>
        <w:t xml:space="preserve"> </w:t>
      </w:r>
      <w:r>
        <w:rPr>
          <w:sz w:val="24"/>
        </w:rPr>
        <w:t>the</w:t>
      </w:r>
      <w:r>
        <w:rPr>
          <w:spacing w:val="-17"/>
          <w:sz w:val="24"/>
        </w:rPr>
        <w:t xml:space="preserve"> </w:t>
      </w:r>
      <w:r>
        <w:rPr>
          <w:sz w:val="24"/>
        </w:rPr>
        <w:t>spouse</w:t>
      </w:r>
      <w:r>
        <w:rPr>
          <w:spacing w:val="-16"/>
          <w:sz w:val="24"/>
        </w:rPr>
        <w:t xml:space="preserve"> </w:t>
      </w:r>
      <w:r>
        <w:rPr>
          <w:sz w:val="24"/>
        </w:rPr>
        <w:t>of</w:t>
      </w:r>
      <w:r>
        <w:rPr>
          <w:spacing w:val="-15"/>
          <w:sz w:val="24"/>
        </w:rPr>
        <w:t xml:space="preserve"> </w:t>
      </w:r>
      <w:r>
        <w:rPr>
          <w:sz w:val="24"/>
        </w:rPr>
        <w:t>the</w:t>
      </w:r>
      <w:r>
        <w:rPr>
          <w:spacing w:val="-17"/>
          <w:sz w:val="24"/>
        </w:rPr>
        <w:t xml:space="preserve"> </w:t>
      </w:r>
      <w:r>
        <w:rPr>
          <w:sz w:val="24"/>
        </w:rPr>
        <w:t>judge</w:t>
      </w:r>
      <w:r>
        <w:rPr>
          <w:spacing w:val="-13"/>
          <w:sz w:val="24"/>
        </w:rPr>
        <w:t xml:space="preserve"> </w:t>
      </w:r>
      <w:r>
        <w:rPr>
          <w:sz w:val="24"/>
        </w:rPr>
        <w:t>is</w:t>
      </w:r>
      <w:r>
        <w:rPr>
          <w:spacing w:val="-17"/>
          <w:sz w:val="24"/>
        </w:rPr>
        <w:t xml:space="preserve"> </w:t>
      </w:r>
      <w:r>
        <w:rPr>
          <w:sz w:val="24"/>
        </w:rPr>
        <w:t>a</w:t>
      </w:r>
      <w:r>
        <w:rPr>
          <w:spacing w:val="-17"/>
          <w:sz w:val="24"/>
        </w:rPr>
        <w:t xml:space="preserve"> </w:t>
      </w:r>
      <w:r>
        <w:rPr>
          <w:sz w:val="24"/>
        </w:rPr>
        <w:t>member</w:t>
      </w:r>
      <w:r>
        <w:rPr>
          <w:spacing w:val="-16"/>
          <w:sz w:val="24"/>
        </w:rPr>
        <w:t xml:space="preserve"> </w:t>
      </w:r>
      <w:r>
        <w:rPr>
          <w:sz w:val="24"/>
        </w:rPr>
        <w:t>of</w:t>
      </w:r>
      <w:r>
        <w:rPr>
          <w:spacing w:val="-15"/>
          <w:sz w:val="24"/>
        </w:rPr>
        <w:t xml:space="preserve"> </w:t>
      </w:r>
      <w:r>
        <w:rPr>
          <w:sz w:val="24"/>
        </w:rPr>
        <w:t>the</w:t>
      </w:r>
      <w:r>
        <w:rPr>
          <w:spacing w:val="-15"/>
          <w:sz w:val="24"/>
        </w:rPr>
        <w:t xml:space="preserve"> </w:t>
      </w:r>
      <w:r>
        <w:rPr>
          <w:sz w:val="24"/>
        </w:rPr>
        <w:t>Board of</w:t>
      </w:r>
      <w:r>
        <w:rPr>
          <w:spacing w:val="-16"/>
          <w:sz w:val="24"/>
        </w:rPr>
        <w:t xml:space="preserve"> </w:t>
      </w:r>
      <w:r>
        <w:rPr>
          <w:sz w:val="24"/>
        </w:rPr>
        <w:t>Directors</w:t>
      </w:r>
      <w:r>
        <w:rPr>
          <w:spacing w:val="-17"/>
          <w:sz w:val="24"/>
        </w:rPr>
        <w:t xml:space="preserve"> </w:t>
      </w:r>
      <w:r>
        <w:rPr>
          <w:sz w:val="24"/>
        </w:rPr>
        <w:t>for</w:t>
      </w:r>
      <w:r>
        <w:rPr>
          <w:spacing w:val="-16"/>
          <w:sz w:val="24"/>
        </w:rPr>
        <w:t xml:space="preserve"> </w:t>
      </w:r>
      <w:r>
        <w:rPr>
          <w:sz w:val="24"/>
        </w:rPr>
        <w:t>the</w:t>
      </w:r>
      <w:r>
        <w:rPr>
          <w:spacing w:val="-16"/>
          <w:sz w:val="24"/>
        </w:rPr>
        <w:t xml:space="preserve"> </w:t>
      </w:r>
      <w:r>
        <w:rPr>
          <w:sz w:val="24"/>
        </w:rPr>
        <w:t>defendant’s</w:t>
      </w:r>
      <w:r>
        <w:rPr>
          <w:spacing w:val="-16"/>
          <w:sz w:val="24"/>
        </w:rPr>
        <w:t xml:space="preserve"> </w:t>
      </w:r>
      <w:r>
        <w:rPr>
          <w:sz w:val="24"/>
        </w:rPr>
        <w:t>insurance</w:t>
      </w:r>
      <w:r>
        <w:rPr>
          <w:spacing w:val="-15"/>
          <w:sz w:val="24"/>
        </w:rPr>
        <w:t xml:space="preserve"> </w:t>
      </w:r>
      <w:r>
        <w:rPr>
          <w:sz w:val="24"/>
        </w:rPr>
        <w:t>company.</w:t>
      </w:r>
      <w:r>
        <w:rPr>
          <w:spacing w:val="-15"/>
          <w:sz w:val="24"/>
        </w:rPr>
        <w:t xml:space="preserve"> </w:t>
      </w:r>
      <w:r>
        <w:rPr>
          <w:sz w:val="24"/>
        </w:rPr>
        <w:t>The</w:t>
      </w:r>
      <w:r>
        <w:rPr>
          <w:spacing w:val="-17"/>
          <w:sz w:val="24"/>
        </w:rPr>
        <w:t xml:space="preserve"> </w:t>
      </w:r>
      <w:r>
        <w:rPr>
          <w:sz w:val="24"/>
        </w:rPr>
        <w:t>complainant</w:t>
      </w:r>
      <w:r>
        <w:rPr>
          <w:spacing w:val="-15"/>
          <w:sz w:val="24"/>
        </w:rPr>
        <w:t xml:space="preserve"> </w:t>
      </w:r>
      <w:r>
        <w:rPr>
          <w:sz w:val="24"/>
        </w:rPr>
        <w:t>complained</w:t>
      </w:r>
      <w:r>
        <w:rPr>
          <w:spacing w:val="-15"/>
          <w:sz w:val="24"/>
        </w:rPr>
        <w:t xml:space="preserve"> </w:t>
      </w:r>
      <w:r>
        <w:rPr>
          <w:sz w:val="24"/>
        </w:rPr>
        <w:t>that</w:t>
      </w:r>
      <w:r>
        <w:rPr>
          <w:spacing w:val="-17"/>
          <w:sz w:val="24"/>
        </w:rPr>
        <w:t xml:space="preserve"> </w:t>
      </w:r>
      <w:r>
        <w:rPr>
          <w:sz w:val="24"/>
        </w:rPr>
        <w:t>the judge should have recused him/herself from the complainant’s case.</w:t>
      </w:r>
    </w:p>
    <w:p w14:paraId="7A82992C" w14:textId="77777777" w:rsidR="00BE5FEF" w:rsidRDefault="00BE5FEF">
      <w:pPr>
        <w:pStyle w:val="BodyText"/>
        <w:spacing w:before="14"/>
        <w:ind w:left="0"/>
      </w:pPr>
    </w:p>
    <w:p w14:paraId="7F3B1BCD" w14:textId="77777777" w:rsidR="00BE5FEF" w:rsidRDefault="009B6B23">
      <w:pPr>
        <w:pStyle w:val="ListParagraph"/>
        <w:numPr>
          <w:ilvl w:val="0"/>
          <w:numId w:val="1"/>
        </w:numPr>
        <w:tabs>
          <w:tab w:val="left" w:pos="564"/>
        </w:tabs>
        <w:spacing w:before="0" w:line="254" w:lineRule="auto"/>
        <w:ind w:right="359" w:firstLine="0"/>
        <w:jc w:val="both"/>
        <w:rPr>
          <w:sz w:val="24"/>
        </w:rPr>
      </w:pPr>
      <w:r>
        <w:rPr>
          <w:w w:val="105"/>
          <w:sz w:val="24"/>
        </w:rPr>
        <w:t>Complainant,</w:t>
      </w:r>
      <w:r>
        <w:rPr>
          <w:spacing w:val="-3"/>
          <w:w w:val="105"/>
          <w:sz w:val="24"/>
        </w:rPr>
        <w:t xml:space="preserve"> </w:t>
      </w:r>
      <w:r>
        <w:rPr>
          <w:w w:val="105"/>
          <w:sz w:val="24"/>
        </w:rPr>
        <w:t>an</w:t>
      </w:r>
      <w:r>
        <w:rPr>
          <w:spacing w:val="-3"/>
          <w:w w:val="105"/>
          <w:sz w:val="24"/>
        </w:rPr>
        <w:t xml:space="preserve"> </w:t>
      </w:r>
      <w:r>
        <w:rPr>
          <w:w w:val="105"/>
          <w:sz w:val="24"/>
        </w:rPr>
        <w:t>applicant’s</w:t>
      </w:r>
      <w:r>
        <w:rPr>
          <w:spacing w:val="-3"/>
          <w:w w:val="105"/>
          <w:sz w:val="24"/>
        </w:rPr>
        <w:t xml:space="preserve"> </w:t>
      </w:r>
      <w:r>
        <w:rPr>
          <w:w w:val="105"/>
          <w:sz w:val="24"/>
        </w:rPr>
        <w:t>attorney, complained</w:t>
      </w:r>
      <w:r>
        <w:rPr>
          <w:spacing w:val="-3"/>
          <w:w w:val="105"/>
          <w:sz w:val="24"/>
        </w:rPr>
        <w:t xml:space="preserve"> </w:t>
      </w:r>
      <w:r>
        <w:rPr>
          <w:w w:val="105"/>
          <w:sz w:val="24"/>
        </w:rPr>
        <w:t>that</w:t>
      </w:r>
      <w:r>
        <w:rPr>
          <w:spacing w:val="-1"/>
          <w:w w:val="105"/>
          <w:sz w:val="24"/>
        </w:rPr>
        <w:t xml:space="preserve"> </w:t>
      </w:r>
      <w:r>
        <w:rPr>
          <w:w w:val="105"/>
          <w:sz w:val="24"/>
        </w:rPr>
        <w:t>the</w:t>
      </w:r>
      <w:r>
        <w:rPr>
          <w:spacing w:val="-1"/>
          <w:w w:val="105"/>
          <w:sz w:val="24"/>
        </w:rPr>
        <w:t xml:space="preserve"> </w:t>
      </w:r>
      <w:r>
        <w:rPr>
          <w:w w:val="105"/>
          <w:sz w:val="24"/>
        </w:rPr>
        <w:t>judge demonstrated a pattern</w:t>
      </w:r>
      <w:r>
        <w:rPr>
          <w:spacing w:val="-15"/>
          <w:w w:val="105"/>
          <w:sz w:val="24"/>
        </w:rPr>
        <w:t xml:space="preserve"> </w:t>
      </w:r>
      <w:r>
        <w:rPr>
          <w:w w:val="105"/>
          <w:sz w:val="24"/>
        </w:rPr>
        <w:t>and</w:t>
      </w:r>
      <w:r>
        <w:rPr>
          <w:spacing w:val="-15"/>
          <w:w w:val="105"/>
          <w:sz w:val="24"/>
        </w:rPr>
        <w:t xml:space="preserve"> </w:t>
      </w:r>
      <w:r>
        <w:rPr>
          <w:w w:val="105"/>
          <w:sz w:val="24"/>
        </w:rPr>
        <w:t>practice</w:t>
      </w:r>
      <w:r>
        <w:rPr>
          <w:spacing w:val="-16"/>
          <w:w w:val="105"/>
          <w:sz w:val="24"/>
        </w:rPr>
        <w:t xml:space="preserve"> </w:t>
      </w:r>
      <w:r>
        <w:rPr>
          <w:w w:val="105"/>
          <w:sz w:val="24"/>
        </w:rPr>
        <w:t>of</w:t>
      </w:r>
      <w:r>
        <w:rPr>
          <w:spacing w:val="-17"/>
          <w:w w:val="105"/>
          <w:sz w:val="24"/>
        </w:rPr>
        <w:t xml:space="preserve"> </w:t>
      </w:r>
      <w:r>
        <w:rPr>
          <w:w w:val="105"/>
          <w:sz w:val="24"/>
        </w:rPr>
        <w:t>circumventing</w:t>
      </w:r>
      <w:r>
        <w:rPr>
          <w:spacing w:val="-15"/>
          <w:w w:val="105"/>
          <w:sz w:val="24"/>
        </w:rPr>
        <w:t xml:space="preserve"> </w:t>
      </w:r>
      <w:r>
        <w:rPr>
          <w:w w:val="105"/>
          <w:sz w:val="24"/>
        </w:rPr>
        <w:t>Labor</w:t>
      </w:r>
      <w:r>
        <w:rPr>
          <w:spacing w:val="-15"/>
          <w:w w:val="105"/>
          <w:sz w:val="24"/>
        </w:rPr>
        <w:t xml:space="preserve"> </w:t>
      </w:r>
      <w:r>
        <w:rPr>
          <w:w w:val="105"/>
          <w:sz w:val="24"/>
        </w:rPr>
        <w:t>Code</w:t>
      </w:r>
      <w:r>
        <w:rPr>
          <w:spacing w:val="-15"/>
          <w:w w:val="105"/>
          <w:sz w:val="24"/>
        </w:rPr>
        <w:t xml:space="preserve"> </w:t>
      </w:r>
      <w:r>
        <w:rPr>
          <w:w w:val="105"/>
          <w:sz w:val="24"/>
        </w:rPr>
        <w:t>section</w:t>
      </w:r>
      <w:r>
        <w:rPr>
          <w:spacing w:val="-15"/>
          <w:w w:val="105"/>
          <w:sz w:val="24"/>
        </w:rPr>
        <w:t xml:space="preserve"> </w:t>
      </w:r>
      <w:r>
        <w:rPr>
          <w:w w:val="105"/>
          <w:sz w:val="24"/>
        </w:rPr>
        <w:t>123.5,</w:t>
      </w:r>
      <w:r>
        <w:rPr>
          <w:spacing w:val="-15"/>
          <w:w w:val="105"/>
          <w:sz w:val="24"/>
        </w:rPr>
        <w:t xml:space="preserve"> </w:t>
      </w:r>
      <w:r>
        <w:rPr>
          <w:w w:val="105"/>
          <w:sz w:val="24"/>
        </w:rPr>
        <w:t>by</w:t>
      </w:r>
      <w:r>
        <w:rPr>
          <w:spacing w:val="-17"/>
          <w:w w:val="105"/>
          <w:sz w:val="24"/>
        </w:rPr>
        <w:t xml:space="preserve"> </w:t>
      </w:r>
      <w:r>
        <w:rPr>
          <w:w w:val="105"/>
          <w:sz w:val="24"/>
        </w:rPr>
        <w:t>repeatedly</w:t>
      </w:r>
      <w:r>
        <w:rPr>
          <w:spacing w:val="-16"/>
          <w:w w:val="105"/>
          <w:sz w:val="24"/>
        </w:rPr>
        <w:t xml:space="preserve"> </w:t>
      </w:r>
      <w:r>
        <w:rPr>
          <w:w w:val="105"/>
          <w:sz w:val="24"/>
        </w:rPr>
        <w:t>taking a trial out of submission without good cause.</w:t>
      </w:r>
    </w:p>
    <w:p w14:paraId="19A67A31" w14:textId="77777777" w:rsidR="00BE5FEF" w:rsidRDefault="00BE5FEF">
      <w:pPr>
        <w:pStyle w:val="BodyText"/>
        <w:spacing w:before="15"/>
        <w:ind w:left="0"/>
      </w:pPr>
    </w:p>
    <w:p w14:paraId="22AA60E0" w14:textId="77777777" w:rsidR="00BE5FEF" w:rsidRDefault="009B6B23">
      <w:pPr>
        <w:pStyle w:val="ListParagraph"/>
        <w:numPr>
          <w:ilvl w:val="0"/>
          <w:numId w:val="1"/>
        </w:numPr>
        <w:tabs>
          <w:tab w:val="left" w:pos="487"/>
        </w:tabs>
        <w:spacing w:before="0" w:line="252" w:lineRule="auto"/>
        <w:ind w:right="358" w:firstLine="0"/>
        <w:jc w:val="both"/>
        <w:rPr>
          <w:sz w:val="24"/>
        </w:rPr>
      </w:pPr>
      <w:r>
        <w:rPr>
          <w:sz w:val="24"/>
        </w:rPr>
        <w:t>Complainant,</w:t>
      </w:r>
      <w:r>
        <w:rPr>
          <w:spacing w:val="-8"/>
          <w:sz w:val="24"/>
        </w:rPr>
        <w:t xml:space="preserve"> </w:t>
      </w:r>
      <w:r>
        <w:rPr>
          <w:sz w:val="24"/>
        </w:rPr>
        <w:t>an</w:t>
      </w:r>
      <w:r>
        <w:rPr>
          <w:spacing w:val="-8"/>
          <w:sz w:val="24"/>
        </w:rPr>
        <w:t xml:space="preserve"> </w:t>
      </w:r>
      <w:r>
        <w:rPr>
          <w:sz w:val="24"/>
        </w:rPr>
        <w:t>applicant’s</w:t>
      </w:r>
      <w:r>
        <w:rPr>
          <w:spacing w:val="-9"/>
          <w:sz w:val="24"/>
        </w:rPr>
        <w:t xml:space="preserve"> </w:t>
      </w:r>
      <w:r>
        <w:rPr>
          <w:sz w:val="24"/>
        </w:rPr>
        <w:t>attorney,</w:t>
      </w:r>
      <w:r>
        <w:rPr>
          <w:spacing w:val="-7"/>
          <w:sz w:val="24"/>
        </w:rPr>
        <w:t xml:space="preserve"> </w:t>
      </w:r>
      <w:r>
        <w:rPr>
          <w:sz w:val="24"/>
        </w:rPr>
        <w:t>complained</w:t>
      </w:r>
      <w:r>
        <w:rPr>
          <w:spacing w:val="-8"/>
          <w:sz w:val="24"/>
        </w:rPr>
        <w:t xml:space="preserve"> </w:t>
      </w:r>
      <w:r>
        <w:rPr>
          <w:sz w:val="24"/>
        </w:rPr>
        <w:t>that</w:t>
      </w:r>
      <w:r>
        <w:rPr>
          <w:spacing w:val="-8"/>
          <w:sz w:val="24"/>
        </w:rPr>
        <w:t xml:space="preserve"> </w:t>
      </w:r>
      <w:r>
        <w:rPr>
          <w:sz w:val="24"/>
        </w:rPr>
        <w:t>the</w:t>
      </w:r>
      <w:r>
        <w:rPr>
          <w:spacing w:val="-6"/>
          <w:sz w:val="24"/>
        </w:rPr>
        <w:t xml:space="preserve"> </w:t>
      </w:r>
      <w:r>
        <w:rPr>
          <w:sz w:val="24"/>
        </w:rPr>
        <w:t>judge</w:t>
      </w:r>
      <w:r>
        <w:rPr>
          <w:spacing w:val="-7"/>
          <w:sz w:val="24"/>
        </w:rPr>
        <w:t xml:space="preserve"> </w:t>
      </w:r>
      <w:r>
        <w:rPr>
          <w:sz w:val="24"/>
        </w:rPr>
        <w:t>threatened</w:t>
      </w:r>
      <w:r>
        <w:rPr>
          <w:spacing w:val="-7"/>
          <w:sz w:val="24"/>
        </w:rPr>
        <w:t xml:space="preserve"> </w:t>
      </w:r>
      <w:r>
        <w:rPr>
          <w:sz w:val="24"/>
        </w:rPr>
        <w:t>sanctions for exercising their right of appeal on behalf of the client.</w:t>
      </w:r>
    </w:p>
    <w:p w14:paraId="7D533841" w14:textId="77777777" w:rsidR="00BE5FEF" w:rsidRDefault="00BE5FEF">
      <w:pPr>
        <w:spacing w:line="252" w:lineRule="auto"/>
        <w:jc w:val="both"/>
        <w:rPr>
          <w:sz w:val="24"/>
        </w:rPr>
        <w:sectPr w:rsidR="00BE5FEF">
          <w:pgSz w:w="12240" w:h="15840"/>
          <w:pgMar w:top="1360" w:right="1080" w:bottom="1260" w:left="1280" w:header="0" w:footer="1064" w:gutter="0"/>
          <w:cols w:space="720"/>
        </w:sectPr>
      </w:pPr>
    </w:p>
    <w:p w14:paraId="7CA20F5E" w14:textId="77777777" w:rsidR="00BE5FEF" w:rsidRDefault="009B6B23">
      <w:pPr>
        <w:pStyle w:val="Heading1"/>
        <w:numPr>
          <w:ilvl w:val="0"/>
          <w:numId w:val="3"/>
        </w:numPr>
        <w:tabs>
          <w:tab w:val="left" w:pos="880"/>
        </w:tabs>
        <w:spacing w:before="75"/>
      </w:pPr>
      <w:r>
        <w:rPr>
          <w:spacing w:val="-2"/>
        </w:rPr>
        <w:lastRenderedPageBreak/>
        <w:t>Appendices</w:t>
      </w:r>
    </w:p>
    <w:p w14:paraId="70348FCB" w14:textId="77777777" w:rsidR="00BE5FEF" w:rsidRDefault="009B6B23">
      <w:pPr>
        <w:pStyle w:val="Heading1"/>
        <w:numPr>
          <w:ilvl w:val="1"/>
          <w:numId w:val="3"/>
        </w:numPr>
        <w:tabs>
          <w:tab w:val="left" w:pos="1240"/>
        </w:tabs>
        <w:spacing w:before="176"/>
        <w:ind w:left="1240"/>
      </w:pPr>
      <w:bookmarkStart w:id="29" w:name="A._Number_of_Misconduct_Complaints_Filed"/>
      <w:bookmarkEnd w:id="29"/>
      <w:r>
        <w:t>Number</w:t>
      </w:r>
      <w:r>
        <w:rPr>
          <w:spacing w:val="-4"/>
        </w:rPr>
        <w:t xml:space="preserve"> </w:t>
      </w:r>
      <w:r>
        <w:t>of</w:t>
      </w:r>
      <w:r>
        <w:rPr>
          <w:spacing w:val="-3"/>
        </w:rPr>
        <w:t xml:space="preserve"> </w:t>
      </w:r>
      <w:r>
        <w:t>Misconduct</w:t>
      </w:r>
      <w:r>
        <w:rPr>
          <w:spacing w:val="-4"/>
        </w:rPr>
        <w:t xml:space="preserve"> </w:t>
      </w:r>
      <w:r>
        <w:t>Complaints</w:t>
      </w:r>
      <w:r>
        <w:rPr>
          <w:spacing w:val="-3"/>
        </w:rPr>
        <w:t xml:space="preserve"> </w:t>
      </w:r>
      <w:r>
        <w:t>Filed</w:t>
      </w:r>
      <w:r>
        <w:rPr>
          <w:spacing w:val="-6"/>
        </w:rPr>
        <w:t xml:space="preserve"> </w:t>
      </w:r>
      <w:r>
        <w:t>with</w:t>
      </w:r>
      <w:r>
        <w:rPr>
          <w:spacing w:val="-3"/>
        </w:rPr>
        <w:t xml:space="preserve"> </w:t>
      </w:r>
      <w:r>
        <w:t>the</w:t>
      </w:r>
      <w:r>
        <w:rPr>
          <w:spacing w:val="-6"/>
        </w:rPr>
        <w:t xml:space="preserve"> </w:t>
      </w:r>
      <w:r>
        <w:t>EAC,</w:t>
      </w:r>
      <w:r>
        <w:rPr>
          <w:spacing w:val="-3"/>
        </w:rPr>
        <w:t xml:space="preserve"> </w:t>
      </w:r>
      <w:r>
        <w:t>2009-</w:t>
      </w:r>
      <w:r>
        <w:rPr>
          <w:spacing w:val="-4"/>
        </w:rPr>
        <w:t>2023</w:t>
      </w:r>
    </w:p>
    <w:p w14:paraId="2B7D4852" w14:textId="77777777" w:rsidR="00BE5FEF" w:rsidRDefault="00BE5FEF">
      <w:pPr>
        <w:pStyle w:val="BodyText"/>
        <w:spacing w:before="113"/>
        <w:ind w:left="0"/>
        <w:rPr>
          <w:b/>
          <w:sz w:val="20"/>
        </w:rPr>
      </w:pPr>
    </w:p>
    <w:tbl>
      <w:tblPr>
        <w:tblW w:w="0" w:type="auto"/>
        <w:tblInd w:w="2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3600"/>
      </w:tblGrid>
      <w:tr w:rsidR="00BE5FEF" w14:paraId="5256BB01" w14:textId="77777777">
        <w:trPr>
          <w:trHeight w:val="275"/>
        </w:trPr>
        <w:tc>
          <w:tcPr>
            <w:tcW w:w="2067" w:type="dxa"/>
          </w:tcPr>
          <w:p w14:paraId="004C4916" w14:textId="77777777" w:rsidR="00BE5FEF" w:rsidRDefault="009B6B23">
            <w:pPr>
              <w:pStyle w:val="TableParagraph"/>
              <w:spacing w:before="0" w:line="256" w:lineRule="exact"/>
              <w:ind w:left="107"/>
              <w:rPr>
                <w:b/>
                <w:sz w:val="24"/>
              </w:rPr>
            </w:pPr>
            <w:r>
              <w:rPr>
                <w:b/>
                <w:spacing w:val="-4"/>
                <w:sz w:val="24"/>
              </w:rPr>
              <w:t>Year</w:t>
            </w:r>
          </w:p>
        </w:tc>
        <w:tc>
          <w:tcPr>
            <w:tcW w:w="3600" w:type="dxa"/>
          </w:tcPr>
          <w:p w14:paraId="099C7590" w14:textId="77777777" w:rsidR="00BE5FEF" w:rsidRDefault="009B6B23">
            <w:pPr>
              <w:pStyle w:val="TableParagraph"/>
              <w:spacing w:before="0" w:line="256" w:lineRule="exact"/>
              <w:ind w:left="105"/>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Complaints</w:t>
            </w:r>
          </w:p>
        </w:tc>
      </w:tr>
      <w:tr w:rsidR="00BE5FEF" w14:paraId="7D66DC0D" w14:textId="77777777">
        <w:trPr>
          <w:trHeight w:val="278"/>
        </w:trPr>
        <w:tc>
          <w:tcPr>
            <w:tcW w:w="2067" w:type="dxa"/>
          </w:tcPr>
          <w:p w14:paraId="6450E53A" w14:textId="77777777" w:rsidR="00BE5FEF" w:rsidRDefault="009B6B23">
            <w:pPr>
              <w:pStyle w:val="TableParagraph"/>
              <w:spacing w:before="0" w:line="258" w:lineRule="exact"/>
              <w:ind w:left="107"/>
              <w:rPr>
                <w:sz w:val="24"/>
              </w:rPr>
            </w:pPr>
            <w:r>
              <w:rPr>
                <w:spacing w:val="-4"/>
                <w:sz w:val="24"/>
              </w:rPr>
              <w:t>2009</w:t>
            </w:r>
          </w:p>
        </w:tc>
        <w:tc>
          <w:tcPr>
            <w:tcW w:w="3600" w:type="dxa"/>
          </w:tcPr>
          <w:p w14:paraId="0E76C4C1" w14:textId="77777777" w:rsidR="00BE5FEF" w:rsidRDefault="009B6B23">
            <w:pPr>
              <w:pStyle w:val="TableParagraph"/>
              <w:spacing w:before="0" w:line="258" w:lineRule="exact"/>
              <w:ind w:left="105"/>
              <w:rPr>
                <w:sz w:val="24"/>
              </w:rPr>
            </w:pPr>
            <w:r>
              <w:rPr>
                <w:spacing w:val="-5"/>
                <w:sz w:val="24"/>
              </w:rPr>
              <w:t>28</w:t>
            </w:r>
          </w:p>
        </w:tc>
      </w:tr>
      <w:tr w:rsidR="00BE5FEF" w14:paraId="0CA49C69" w14:textId="77777777">
        <w:trPr>
          <w:trHeight w:val="275"/>
        </w:trPr>
        <w:tc>
          <w:tcPr>
            <w:tcW w:w="2067" w:type="dxa"/>
          </w:tcPr>
          <w:p w14:paraId="6E14EAE9" w14:textId="77777777" w:rsidR="00BE5FEF" w:rsidRDefault="009B6B23">
            <w:pPr>
              <w:pStyle w:val="TableParagraph"/>
              <w:spacing w:before="0" w:line="256" w:lineRule="exact"/>
              <w:ind w:left="107"/>
              <w:rPr>
                <w:sz w:val="24"/>
              </w:rPr>
            </w:pPr>
            <w:r>
              <w:rPr>
                <w:spacing w:val="-4"/>
                <w:sz w:val="24"/>
              </w:rPr>
              <w:t>2010</w:t>
            </w:r>
          </w:p>
        </w:tc>
        <w:tc>
          <w:tcPr>
            <w:tcW w:w="3600" w:type="dxa"/>
          </w:tcPr>
          <w:p w14:paraId="3384E727" w14:textId="77777777" w:rsidR="00BE5FEF" w:rsidRDefault="009B6B23">
            <w:pPr>
              <w:pStyle w:val="TableParagraph"/>
              <w:spacing w:before="0" w:line="256" w:lineRule="exact"/>
              <w:ind w:left="105"/>
              <w:rPr>
                <w:sz w:val="24"/>
              </w:rPr>
            </w:pPr>
            <w:r>
              <w:rPr>
                <w:spacing w:val="-5"/>
                <w:sz w:val="24"/>
              </w:rPr>
              <w:t>40</w:t>
            </w:r>
          </w:p>
        </w:tc>
      </w:tr>
      <w:tr w:rsidR="00BE5FEF" w14:paraId="16515B05" w14:textId="77777777">
        <w:trPr>
          <w:trHeight w:val="275"/>
        </w:trPr>
        <w:tc>
          <w:tcPr>
            <w:tcW w:w="2067" w:type="dxa"/>
          </w:tcPr>
          <w:p w14:paraId="2211286F" w14:textId="77777777" w:rsidR="00BE5FEF" w:rsidRDefault="009B6B23">
            <w:pPr>
              <w:pStyle w:val="TableParagraph"/>
              <w:spacing w:before="0" w:line="256" w:lineRule="exact"/>
              <w:ind w:left="107"/>
              <w:rPr>
                <w:sz w:val="24"/>
              </w:rPr>
            </w:pPr>
            <w:r>
              <w:rPr>
                <w:spacing w:val="-4"/>
                <w:sz w:val="24"/>
              </w:rPr>
              <w:t>2011</w:t>
            </w:r>
          </w:p>
        </w:tc>
        <w:tc>
          <w:tcPr>
            <w:tcW w:w="3600" w:type="dxa"/>
          </w:tcPr>
          <w:p w14:paraId="0748FE53" w14:textId="77777777" w:rsidR="00BE5FEF" w:rsidRDefault="009B6B23">
            <w:pPr>
              <w:pStyle w:val="TableParagraph"/>
              <w:spacing w:before="0" w:line="256" w:lineRule="exact"/>
              <w:ind w:left="105"/>
              <w:rPr>
                <w:sz w:val="24"/>
              </w:rPr>
            </w:pPr>
            <w:r>
              <w:rPr>
                <w:spacing w:val="-5"/>
                <w:sz w:val="24"/>
              </w:rPr>
              <w:t>41</w:t>
            </w:r>
          </w:p>
        </w:tc>
      </w:tr>
      <w:tr w:rsidR="00BE5FEF" w14:paraId="78DBFC34" w14:textId="77777777">
        <w:trPr>
          <w:trHeight w:val="275"/>
        </w:trPr>
        <w:tc>
          <w:tcPr>
            <w:tcW w:w="2067" w:type="dxa"/>
          </w:tcPr>
          <w:p w14:paraId="4A1D9061" w14:textId="77777777" w:rsidR="00BE5FEF" w:rsidRDefault="009B6B23">
            <w:pPr>
              <w:pStyle w:val="TableParagraph"/>
              <w:spacing w:before="0" w:line="256" w:lineRule="exact"/>
              <w:ind w:left="107"/>
              <w:rPr>
                <w:sz w:val="24"/>
              </w:rPr>
            </w:pPr>
            <w:r>
              <w:rPr>
                <w:spacing w:val="-4"/>
                <w:sz w:val="24"/>
              </w:rPr>
              <w:t>2012</w:t>
            </w:r>
          </w:p>
        </w:tc>
        <w:tc>
          <w:tcPr>
            <w:tcW w:w="3600" w:type="dxa"/>
          </w:tcPr>
          <w:p w14:paraId="6B38B09A" w14:textId="77777777" w:rsidR="00BE5FEF" w:rsidRDefault="009B6B23">
            <w:pPr>
              <w:pStyle w:val="TableParagraph"/>
              <w:spacing w:before="0" w:line="256" w:lineRule="exact"/>
              <w:ind w:left="105"/>
              <w:rPr>
                <w:sz w:val="24"/>
              </w:rPr>
            </w:pPr>
            <w:r>
              <w:rPr>
                <w:spacing w:val="-5"/>
                <w:sz w:val="24"/>
              </w:rPr>
              <w:t>19</w:t>
            </w:r>
          </w:p>
        </w:tc>
      </w:tr>
      <w:tr w:rsidR="00BE5FEF" w14:paraId="59B9149C" w14:textId="77777777">
        <w:trPr>
          <w:trHeight w:val="275"/>
        </w:trPr>
        <w:tc>
          <w:tcPr>
            <w:tcW w:w="2067" w:type="dxa"/>
          </w:tcPr>
          <w:p w14:paraId="2A674543" w14:textId="77777777" w:rsidR="00BE5FEF" w:rsidRDefault="009B6B23">
            <w:pPr>
              <w:pStyle w:val="TableParagraph"/>
              <w:spacing w:before="0" w:line="256" w:lineRule="exact"/>
              <w:ind w:left="107"/>
              <w:rPr>
                <w:sz w:val="24"/>
              </w:rPr>
            </w:pPr>
            <w:r>
              <w:rPr>
                <w:spacing w:val="-4"/>
                <w:sz w:val="24"/>
              </w:rPr>
              <w:t>2013</w:t>
            </w:r>
          </w:p>
        </w:tc>
        <w:tc>
          <w:tcPr>
            <w:tcW w:w="3600" w:type="dxa"/>
          </w:tcPr>
          <w:p w14:paraId="56D8E43E" w14:textId="77777777" w:rsidR="00BE5FEF" w:rsidRDefault="009B6B23">
            <w:pPr>
              <w:pStyle w:val="TableParagraph"/>
              <w:spacing w:before="0" w:line="256" w:lineRule="exact"/>
              <w:ind w:left="105"/>
              <w:rPr>
                <w:sz w:val="24"/>
              </w:rPr>
            </w:pPr>
            <w:r>
              <w:rPr>
                <w:spacing w:val="-5"/>
                <w:sz w:val="24"/>
              </w:rPr>
              <w:t>37</w:t>
            </w:r>
          </w:p>
        </w:tc>
      </w:tr>
      <w:tr w:rsidR="00BE5FEF" w14:paraId="04DBD9DD" w14:textId="77777777">
        <w:trPr>
          <w:trHeight w:val="275"/>
        </w:trPr>
        <w:tc>
          <w:tcPr>
            <w:tcW w:w="2067" w:type="dxa"/>
          </w:tcPr>
          <w:p w14:paraId="2C5888B4" w14:textId="77777777" w:rsidR="00BE5FEF" w:rsidRDefault="009B6B23">
            <w:pPr>
              <w:pStyle w:val="TableParagraph"/>
              <w:spacing w:before="0" w:line="256" w:lineRule="exact"/>
              <w:ind w:left="107"/>
              <w:rPr>
                <w:sz w:val="24"/>
              </w:rPr>
            </w:pPr>
            <w:r>
              <w:rPr>
                <w:spacing w:val="-4"/>
                <w:sz w:val="24"/>
              </w:rPr>
              <w:t>2014</w:t>
            </w:r>
          </w:p>
        </w:tc>
        <w:tc>
          <w:tcPr>
            <w:tcW w:w="3600" w:type="dxa"/>
          </w:tcPr>
          <w:p w14:paraId="5B8127AC" w14:textId="77777777" w:rsidR="00BE5FEF" w:rsidRDefault="009B6B23">
            <w:pPr>
              <w:pStyle w:val="TableParagraph"/>
              <w:spacing w:before="0" w:line="256" w:lineRule="exact"/>
              <w:ind w:left="105"/>
              <w:rPr>
                <w:sz w:val="24"/>
              </w:rPr>
            </w:pPr>
            <w:r>
              <w:rPr>
                <w:spacing w:val="-5"/>
                <w:sz w:val="24"/>
              </w:rPr>
              <w:t>45</w:t>
            </w:r>
          </w:p>
        </w:tc>
      </w:tr>
      <w:tr w:rsidR="00BE5FEF" w14:paraId="1E8ED390" w14:textId="77777777">
        <w:trPr>
          <w:trHeight w:val="275"/>
        </w:trPr>
        <w:tc>
          <w:tcPr>
            <w:tcW w:w="2067" w:type="dxa"/>
          </w:tcPr>
          <w:p w14:paraId="0141A7BD" w14:textId="77777777" w:rsidR="00BE5FEF" w:rsidRDefault="009B6B23">
            <w:pPr>
              <w:pStyle w:val="TableParagraph"/>
              <w:spacing w:before="0" w:line="256" w:lineRule="exact"/>
              <w:ind w:left="107"/>
              <w:rPr>
                <w:sz w:val="24"/>
              </w:rPr>
            </w:pPr>
            <w:r>
              <w:rPr>
                <w:spacing w:val="-4"/>
                <w:sz w:val="24"/>
              </w:rPr>
              <w:t>2015</w:t>
            </w:r>
          </w:p>
        </w:tc>
        <w:tc>
          <w:tcPr>
            <w:tcW w:w="3600" w:type="dxa"/>
          </w:tcPr>
          <w:p w14:paraId="4ECCB6D4" w14:textId="77777777" w:rsidR="00BE5FEF" w:rsidRDefault="009B6B23">
            <w:pPr>
              <w:pStyle w:val="TableParagraph"/>
              <w:spacing w:before="0" w:line="256" w:lineRule="exact"/>
              <w:ind w:left="105"/>
              <w:rPr>
                <w:sz w:val="24"/>
              </w:rPr>
            </w:pPr>
            <w:r>
              <w:rPr>
                <w:spacing w:val="-5"/>
                <w:sz w:val="24"/>
              </w:rPr>
              <w:t>44</w:t>
            </w:r>
          </w:p>
        </w:tc>
      </w:tr>
      <w:tr w:rsidR="00BE5FEF" w14:paraId="2E6B3A97" w14:textId="77777777">
        <w:trPr>
          <w:trHeight w:val="278"/>
        </w:trPr>
        <w:tc>
          <w:tcPr>
            <w:tcW w:w="2067" w:type="dxa"/>
          </w:tcPr>
          <w:p w14:paraId="6856F382" w14:textId="77777777" w:rsidR="00BE5FEF" w:rsidRDefault="009B6B23">
            <w:pPr>
              <w:pStyle w:val="TableParagraph"/>
              <w:spacing w:before="1" w:line="258" w:lineRule="exact"/>
              <w:ind w:left="107"/>
              <w:rPr>
                <w:sz w:val="24"/>
              </w:rPr>
            </w:pPr>
            <w:r>
              <w:rPr>
                <w:spacing w:val="-4"/>
                <w:sz w:val="24"/>
              </w:rPr>
              <w:t>2016</w:t>
            </w:r>
          </w:p>
        </w:tc>
        <w:tc>
          <w:tcPr>
            <w:tcW w:w="3600" w:type="dxa"/>
          </w:tcPr>
          <w:p w14:paraId="6AC8A4E8" w14:textId="77777777" w:rsidR="00BE5FEF" w:rsidRDefault="009B6B23">
            <w:pPr>
              <w:pStyle w:val="TableParagraph"/>
              <w:spacing w:before="1" w:line="258" w:lineRule="exact"/>
              <w:ind w:left="105"/>
              <w:rPr>
                <w:sz w:val="24"/>
              </w:rPr>
            </w:pPr>
            <w:r>
              <w:rPr>
                <w:spacing w:val="-5"/>
                <w:sz w:val="24"/>
              </w:rPr>
              <w:t>44</w:t>
            </w:r>
          </w:p>
        </w:tc>
      </w:tr>
      <w:tr w:rsidR="00BE5FEF" w14:paraId="35A9D51F" w14:textId="77777777">
        <w:trPr>
          <w:trHeight w:val="275"/>
        </w:trPr>
        <w:tc>
          <w:tcPr>
            <w:tcW w:w="2067" w:type="dxa"/>
          </w:tcPr>
          <w:p w14:paraId="62B37251" w14:textId="77777777" w:rsidR="00BE5FEF" w:rsidRDefault="009B6B23">
            <w:pPr>
              <w:pStyle w:val="TableParagraph"/>
              <w:spacing w:before="0" w:line="256" w:lineRule="exact"/>
              <w:ind w:left="107"/>
              <w:rPr>
                <w:sz w:val="24"/>
              </w:rPr>
            </w:pPr>
            <w:r>
              <w:rPr>
                <w:spacing w:val="-4"/>
                <w:sz w:val="24"/>
              </w:rPr>
              <w:t>2017</w:t>
            </w:r>
          </w:p>
        </w:tc>
        <w:tc>
          <w:tcPr>
            <w:tcW w:w="3600" w:type="dxa"/>
          </w:tcPr>
          <w:p w14:paraId="193587DC" w14:textId="77777777" w:rsidR="00BE5FEF" w:rsidRDefault="009B6B23">
            <w:pPr>
              <w:pStyle w:val="TableParagraph"/>
              <w:spacing w:before="0" w:line="256" w:lineRule="exact"/>
              <w:ind w:left="105"/>
              <w:rPr>
                <w:sz w:val="24"/>
              </w:rPr>
            </w:pPr>
            <w:r>
              <w:rPr>
                <w:spacing w:val="-5"/>
                <w:sz w:val="24"/>
              </w:rPr>
              <w:t>20</w:t>
            </w:r>
          </w:p>
        </w:tc>
      </w:tr>
      <w:tr w:rsidR="00BE5FEF" w14:paraId="5F47EEBA" w14:textId="77777777">
        <w:trPr>
          <w:trHeight w:val="275"/>
        </w:trPr>
        <w:tc>
          <w:tcPr>
            <w:tcW w:w="2067" w:type="dxa"/>
          </w:tcPr>
          <w:p w14:paraId="4F61C3B4" w14:textId="77777777" w:rsidR="00BE5FEF" w:rsidRDefault="009B6B23">
            <w:pPr>
              <w:pStyle w:val="TableParagraph"/>
              <w:spacing w:before="0" w:line="256" w:lineRule="exact"/>
              <w:ind w:left="107"/>
              <w:rPr>
                <w:sz w:val="24"/>
              </w:rPr>
            </w:pPr>
            <w:r>
              <w:rPr>
                <w:spacing w:val="-4"/>
                <w:sz w:val="24"/>
              </w:rPr>
              <w:t>2018</w:t>
            </w:r>
          </w:p>
        </w:tc>
        <w:tc>
          <w:tcPr>
            <w:tcW w:w="3600" w:type="dxa"/>
          </w:tcPr>
          <w:p w14:paraId="749DA821" w14:textId="77777777" w:rsidR="00BE5FEF" w:rsidRDefault="009B6B23">
            <w:pPr>
              <w:pStyle w:val="TableParagraph"/>
              <w:spacing w:before="0" w:line="256" w:lineRule="exact"/>
              <w:ind w:left="105"/>
              <w:rPr>
                <w:sz w:val="24"/>
              </w:rPr>
            </w:pPr>
            <w:r>
              <w:rPr>
                <w:spacing w:val="-5"/>
                <w:sz w:val="24"/>
              </w:rPr>
              <w:t>29</w:t>
            </w:r>
          </w:p>
        </w:tc>
      </w:tr>
      <w:tr w:rsidR="00BE5FEF" w14:paraId="545F4B50" w14:textId="77777777">
        <w:trPr>
          <w:trHeight w:val="275"/>
        </w:trPr>
        <w:tc>
          <w:tcPr>
            <w:tcW w:w="2067" w:type="dxa"/>
          </w:tcPr>
          <w:p w14:paraId="659E2F68" w14:textId="77777777" w:rsidR="00BE5FEF" w:rsidRDefault="009B6B23">
            <w:pPr>
              <w:pStyle w:val="TableParagraph"/>
              <w:spacing w:before="0" w:line="256" w:lineRule="exact"/>
              <w:ind w:left="107"/>
              <w:rPr>
                <w:sz w:val="24"/>
              </w:rPr>
            </w:pPr>
            <w:r>
              <w:rPr>
                <w:spacing w:val="-4"/>
                <w:sz w:val="24"/>
              </w:rPr>
              <w:t>2019</w:t>
            </w:r>
          </w:p>
        </w:tc>
        <w:tc>
          <w:tcPr>
            <w:tcW w:w="3600" w:type="dxa"/>
          </w:tcPr>
          <w:p w14:paraId="008DA0D2" w14:textId="77777777" w:rsidR="00BE5FEF" w:rsidRDefault="009B6B23">
            <w:pPr>
              <w:pStyle w:val="TableParagraph"/>
              <w:spacing w:before="0" w:line="256" w:lineRule="exact"/>
              <w:ind w:left="105"/>
              <w:rPr>
                <w:sz w:val="24"/>
              </w:rPr>
            </w:pPr>
            <w:r>
              <w:rPr>
                <w:spacing w:val="-5"/>
                <w:sz w:val="24"/>
              </w:rPr>
              <w:t>27</w:t>
            </w:r>
          </w:p>
        </w:tc>
      </w:tr>
      <w:tr w:rsidR="00BE5FEF" w14:paraId="7FB4C16C" w14:textId="77777777">
        <w:trPr>
          <w:trHeight w:val="275"/>
        </w:trPr>
        <w:tc>
          <w:tcPr>
            <w:tcW w:w="2067" w:type="dxa"/>
          </w:tcPr>
          <w:p w14:paraId="66D930A6" w14:textId="77777777" w:rsidR="00BE5FEF" w:rsidRDefault="009B6B23">
            <w:pPr>
              <w:pStyle w:val="TableParagraph"/>
              <w:spacing w:before="0" w:line="256" w:lineRule="exact"/>
              <w:ind w:left="107"/>
              <w:rPr>
                <w:sz w:val="24"/>
              </w:rPr>
            </w:pPr>
            <w:r>
              <w:rPr>
                <w:spacing w:val="-4"/>
                <w:sz w:val="24"/>
              </w:rPr>
              <w:t>2020</w:t>
            </w:r>
          </w:p>
        </w:tc>
        <w:tc>
          <w:tcPr>
            <w:tcW w:w="3600" w:type="dxa"/>
          </w:tcPr>
          <w:p w14:paraId="352C4DE3" w14:textId="77777777" w:rsidR="00BE5FEF" w:rsidRDefault="009B6B23">
            <w:pPr>
              <w:pStyle w:val="TableParagraph"/>
              <w:spacing w:before="0" w:line="256" w:lineRule="exact"/>
              <w:ind w:left="105"/>
              <w:rPr>
                <w:sz w:val="24"/>
              </w:rPr>
            </w:pPr>
            <w:r>
              <w:rPr>
                <w:spacing w:val="-5"/>
                <w:sz w:val="24"/>
              </w:rPr>
              <w:t>26</w:t>
            </w:r>
          </w:p>
        </w:tc>
      </w:tr>
      <w:tr w:rsidR="00BE5FEF" w14:paraId="772EA4A7" w14:textId="77777777">
        <w:trPr>
          <w:trHeight w:val="275"/>
        </w:trPr>
        <w:tc>
          <w:tcPr>
            <w:tcW w:w="2067" w:type="dxa"/>
          </w:tcPr>
          <w:p w14:paraId="546D42C5" w14:textId="77777777" w:rsidR="00BE5FEF" w:rsidRDefault="009B6B23">
            <w:pPr>
              <w:pStyle w:val="TableParagraph"/>
              <w:spacing w:before="0" w:line="256" w:lineRule="exact"/>
              <w:ind w:left="107"/>
              <w:rPr>
                <w:sz w:val="24"/>
              </w:rPr>
            </w:pPr>
            <w:r>
              <w:rPr>
                <w:spacing w:val="-4"/>
                <w:sz w:val="24"/>
              </w:rPr>
              <w:t>2021</w:t>
            </w:r>
          </w:p>
        </w:tc>
        <w:tc>
          <w:tcPr>
            <w:tcW w:w="3600" w:type="dxa"/>
          </w:tcPr>
          <w:p w14:paraId="7EA76730" w14:textId="77777777" w:rsidR="00BE5FEF" w:rsidRDefault="009B6B23">
            <w:pPr>
              <w:pStyle w:val="TableParagraph"/>
              <w:spacing w:before="0" w:line="256" w:lineRule="exact"/>
              <w:ind w:left="105"/>
              <w:rPr>
                <w:sz w:val="24"/>
              </w:rPr>
            </w:pPr>
            <w:r>
              <w:rPr>
                <w:spacing w:val="-5"/>
                <w:sz w:val="24"/>
              </w:rPr>
              <w:t>19</w:t>
            </w:r>
          </w:p>
        </w:tc>
      </w:tr>
      <w:tr w:rsidR="00BE5FEF" w14:paraId="1D17A427" w14:textId="77777777">
        <w:trPr>
          <w:trHeight w:val="277"/>
        </w:trPr>
        <w:tc>
          <w:tcPr>
            <w:tcW w:w="2067" w:type="dxa"/>
          </w:tcPr>
          <w:p w14:paraId="536FA390" w14:textId="77777777" w:rsidR="00BE5FEF" w:rsidRDefault="009B6B23">
            <w:pPr>
              <w:pStyle w:val="TableParagraph"/>
              <w:spacing w:before="0" w:line="258" w:lineRule="exact"/>
              <w:ind w:left="107"/>
              <w:rPr>
                <w:sz w:val="24"/>
              </w:rPr>
            </w:pPr>
            <w:r>
              <w:rPr>
                <w:spacing w:val="-4"/>
                <w:sz w:val="24"/>
              </w:rPr>
              <w:t>2022</w:t>
            </w:r>
          </w:p>
        </w:tc>
        <w:tc>
          <w:tcPr>
            <w:tcW w:w="3600" w:type="dxa"/>
          </w:tcPr>
          <w:p w14:paraId="7CE29FC1" w14:textId="77777777" w:rsidR="00BE5FEF" w:rsidRDefault="009B6B23">
            <w:pPr>
              <w:pStyle w:val="TableParagraph"/>
              <w:spacing w:before="0" w:line="258" w:lineRule="exact"/>
              <w:ind w:left="105"/>
              <w:rPr>
                <w:sz w:val="24"/>
              </w:rPr>
            </w:pPr>
            <w:r>
              <w:rPr>
                <w:spacing w:val="-5"/>
                <w:sz w:val="24"/>
              </w:rPr>
              <w:t>27</w:t>
            </w:r>
          </w:p>
        </w:tc>
      </w:tr>
      <w:tr w:rsidR="00BE5FEF" w14:paraId="258015C1" w14:textId="77777777">
        <w:trPr>
          <w:trHeight w:val="275"/>
        </w:trPr>
        <w:tc>
          <w:tcPr>
            <w:tcW w:w="2067" w:type="dxa"/>
          </w:tcPr>
          <w:p w14:paraId="2F013B85" w14:textId="77777777" w:rsidR="00BE5FEF" w:rsidRDefault="009B6B23">
            <w:pPr>
              <w:pStyle w:val="TableParagraph"/>
              <w:spacing w:before="0" w:line="256" w:lineRule="exact"/>
              <w:ind w:left="107"/>
              <w:rPr>
                <w:sz w:val="24"/>
              </w:rPr>
            </w:pPr>
            <w:r>
              <w:rPr>
                <w:spacing w:val="-4"/>
                <w:sz w:val="24"/>
              </w:rPr>
              <w:t>2023</w:t>
            </w:r>
          </w:p>
        </w:tc>
        <w:tc>
          <w:tcPr>
            <w:tcW w:w="3600" w:type="dxa"/>
          </w:tcPr>
          <w:p w14:paraId="5D551E81" w14:textId="77777777" w:rsidR="00BE5FEF" w:rsidRDefault="009B6B23">
            <w:pPr>
              <w:pStyle w:val="TableParagraph"/>
              <w:spacing w:before="0" w:line="256" w:lineRule="exact"/>
              <w:ind w:left="105"/>
              <w:rPr>
                <w:sz w:val="24"/>
              </w:rPr>
            </w:pPr>
            <w:r>
              <w:rPr>
                <w:spacing w:val="-5"/>
                <w:sz w:val="24"/>
              </w:rPr>
              <w:t>22</w:t>
            </w:r>
          </w:p>
        </w:tc>
      </w:tr>
    </w:tbl>
    <w:p w14:paraId="3DCF4D41" w14:textId="77777777" w:rsidR="00BE5FEF" w:rsidRDefault="00BE5FEF">
      <w:pPr>
        <w:spacing w:line="256" w:lineRule="exact"/>
        <w:rPr>
          <w:sz w:val="24"/>
        </w:rPr>
        <w:sectPr w:rsidR="00BE5FEF">
          <w:pgSz w:w="12240" w:h="15840"/>
          <w:pgMar w:top="1360" w:right="1080" w:bottom="1260" w:left="1280" w:header="0" w:footer="1064" w:gutter="0"/>
          <w:cols w:space="720"/>
        </w:sectPr>
      </w:pPr>
    </w:p>
    <w:p w14:paraId="54D37CAC" w14:textId="77777777" w:rsidR="00BE5FEF" w:rsidRDefault="009B6B23">
      <w:pPr>
        <w:pStyle w:val="ListParagraph"/>
        <w:numPr>
          <w:ilvl w:val="1"/>
          <w:numId w:val="3"/>
        </w:numPr>
        <w:tabs>
          <w:tab w:val="left" w:pos="1240"/>
        </w:tabs>
        <w:spacing w:before="78" w:line="506" w:lineRule="auto"/>
        <w:ind w:left="160" w:right="4219" w:firstLine="360"/>
        <w:rPr>
          <w:b/>
          <w:sz w:val="24"/>
        </w:rPr>
      </w:pPr>
      <w:r>
        <w:rPr>
          <w:b/>
          <w:sz w:val="24"/>
        </w:rPr>
        <w:lastRenderedPageBreak/>
        <w:t>2023</w:t>
      </w:r>
      <w:r>
        <w:rPr>
          <w:b/>
          <w:spacing w:val="-8"/>
          <w:sz w:val="24"/>
        </w:rPr>
        <w:t xml:space="preserve"> </w:t>
      </w:r>
      <w:r>
        <w:rPr>
          <w:b/>
          <w:sz w:val="24"/>
        </w:rPr>
        <w:t>Committee</w:t>
      </w:r>
      <w:r>
        <w:rPr>
          <w:b/>
          <w:spacing w:val="-7"/>
          <w:sz w:val="24"/>
        </w:rPr>
        <w:t xml:space="preserve"> </w:t>
      </w:r>
      <w:r>
        <w:rPr>
          <w:b/>
          <w:sz w:val="24"/>
        </w:rPr>
        <w:t>Membership</w:t>
      </w:r>
      <w:r>
        <w:rPr>
          <w:b/>
          <w:spacing w:val="-9"/>
          <w:sz w:val="24"/>
        </w:rPr>
        <w:t xml:space="preserve"> </w:t>
      </w:r>
      <w:r>
        <w:rPr>
          <w:b/>
          <w:sz w:val="24"/>
        </w:rPr>
        <w:t>and</w:t>
      </w:r>
      <w:r>
        <w:rPr>
          <w:b/>
          <w:spacing w:val="-12"/>
          <w:sz w:val="24"/>
        </w:rPr>
        <w:t xml:space="preserve"> </w:t>
      </w:r>
      <w:r>
        <w:rPr>
          <w:b/>
          <w:sz w:val="24"/>
        </w:rPr>
        <w:t xml:space="preserve">Staff </w:t>
      </w:r>
      <w:r>
        <w:rPr>
          <w:b/>
          <w:sz w:val="24"/>
          <w:u w:val="single"/>
        </w:rPr>
        <w:t>2023 Ethics Advisory Committee Members</w:t>
      </w:r>
    </w:p>
    <w:p w14:paraId="5062A5F4" w14:textId="77777777" w:rsidR="00BE5FEF" w:rsidRDefault="009B6B23">
      <w:pPr>
        <w:spacing w:before="4"/>
        <w:ind w:left="160"/>
        <w:rPr>
          <w:b/>
          <w:sz w:val="24"/>
        </w:rPr>
      </w:pPr>
      <w:r>
        <w:rPr>
          <w:b/>
          <w:sz w:val="24"/>
          <w:u w:val="single"/>
        </w:rPr>
        <w:t>Jim</w:t>
      </w:r>
      <w:r>
        <w:rPr>
          <w:b/>
          <w:spacing w:val="-3"/>
          <w:sz w:val="24"/>
          <w:u w:val="single"/>
        </w:rPr>
        <w:t xml:space="preserve"> </w:t>
      </w:r>
      <w:r>
        <w:rPr>
          <w:b/>
          <w:spacing w:val="-2"/>
          <w:sz w:val="24"/>
          <w:u w:val="single"/>
        </w:rPr>
        <w:t>Zelko</w:t>
      </w:r>
    </w:p>
    <w:p w14:paraId="738568D0" w14:textId="77777777" w:rsidR="00BE5FEF" w:rsidRDefault="009B6B23">
      <w:pPr>
        <w:pStyle w:val="BodyText"/>
        <w:spacing w:before="15"/>
      </w:pPr>
      <w:r>
        <w:t>Member</w:t>
      </w:r>
      <w:r>
        <w:rPr>
          <w:spacing w:val="-5"/>
        </w:rPr>
        <w:t xml:space="preserve"> </w:t>
      </w:r>
      <w:r>
        <w:t>of</w:t>
      </w:r>
      <w:r>
        <w:rPr>
          <w:spacing w:val="-1"/>
        </w:rPr>
        <w:t xml:space="preserve"> </w:t>
      </w:r>
      <w:r>
        <w:t>the</w:t>
      </w:r>
      <w:r>
        <w:rPr>
          <w:spacing w:val="-5"/>
        </w:rPr>
        <w:t xml:space="preserve"> </w:t>
      </w:r>
      <w:r>
        <w:t>Public</w:t>
      </w:r>
      <w:r>
        <w:rPr>
          <w:spacing w:val="-4"/>
        </w:rPr>
        <w:t xml:space="preserve"> </w:t>
      </w:r>
      <w:r>
        <w:t>from</w:t>
      </w:r>
      <w:r>
        <w:rPr>
          <w:spacing w:val="-2"/>
        </w:rPr>
        <w:t xml:space="preserve"> </w:t>
      </w:r>
      <w:r>
        <w:t>Outside</w:t>
      </w:r>
      <w:r>
        <w:rPr>
          <w:spacing w:val="-5"/>
        </w:rPr>
        <w:t xml:space="preserve"> </w:t>
      </w:r>
      <w:r>
        <w:t>the</w:t>
      </w:r>
      <w:r>
        <w:rPr>
          <w:spacing w:val="-6"/>
        </w:rPr>
        <w:t xml:space="preserve"> </w:t>
      </w:r>
      <w:r>
        <w:t>Workers’</w:t>
      </w:r>
      <w:r>
        <w:rPr>
          <w:spacing w:val="-5"/>
        </w:rPr>
        <w:t xml:space="preserve"> </w:t>
      </w:r>
      <w:r>
        <w:t>Compensation</w:t>
      </w:r>
      <w:r>
        <w:rPr>
          <w:spacing w:val="-2"/>
        </w:rPr>
        <w:t xml:space="preserve"> Community</w:t>
      </w:r>
    </w:p>
    <w:p w14:paraId="6012F855" w14:textId="77777777" w:rsidR="00BE5FEF" w:rsidRDefault="00BE5FEF">
      <w:pPr>
        <w:pStyle w:val="BodyText"/>
        <w:spacing w:before="33"/>
        <w:ind w:left="0"/>
      </w:pPr>
    </w:p>
    <w:p w14:paraId="52CDCFFC" w14:textId="77777777" w:rsidR="00BE5FEF" w:rsidRDefault="009B6B23">
      <w:pPr>
        <w:pStyle w:val="Heading1"/>
      </w:pPr>
      <w:r>
        <w:rPr>
          <w:u w:val="single"/>
        </w:rPr>
        <w:t>Sara</w:t>
      </w:r>
      <w:r>
        <w:rPr>
          <w:spacing w:val="-4"/>
          <w:u w:val="single"/>
        </w:rPr>
        <w:t xml:space="preserve"> </w:t>
      </w:r>
      <w:r>
        <w:rPr>
          <w:u w:val="single"/>
        </w:rPr>
        <w:t>Widener-Brightwell,</w:t>
      </w:r>
      <w:r>
        <w:rPr>
          <w:spacing w:val="-4"/>
          <w:u w:val="single"/>
        </w:rPr>
        <w:t xml:space="preserve"> Esq.</w:t>
      </w:r>
    </w:p>
    <w:p w14:paraId="3CB0E118" w14:textId="77777777" w:rsidR="00BE5FEF" w:rsidRDefault="009B6B23">
      <w:pPr>
        <w:pStyle w:val="BodyText"/>
        <w:spacing w:before="17" w:line="252" w:lineRule="auto"/>
        <w:ind w:right="4352"/>
      </w:pPr>
      <w:r>
        <w:t>California</w:t>
      </w:r>
      <w:r>
        <w:rPr>
          <w:spacing w:val="-15"/>
        </w:rPr>
        <w:t xml:space="preserve"> </w:t>
      </w:r>
      <w:r>
        <w:t>Workers’</w:t>
      </w:r>
      <w:r>
        <w:rPr>
          <w:spacing w:val="-14"/>
        </w:rPr>
        <w:t xml:space="preserve"> </w:t>
      </w:r>
      <w:r>
        <w:t>Compensation</w:t>
      </w:r>
      <w:r>
        <w:rPr>
          <w:spacing w:val="-12"/>
        </w:rPr>
        <w:t xml:space="preserve"> </w:t>
      </w:r>
      <w:r>
        <w:t>Institute Member Representing Insurers</w:t>
      </w:r>
    </w:p>
    <w:p w14:paraId="68B83ACB" w14:textId="77777777" w:rsidR="00BE5FEF" w:rsidRDefault="00BE5FEF">
      <w:pPr>
        <w:pStyle w:val="BodyText"/>
        <w:spacing w:before="21"/>
        <w:ind w:left="0"/>
      </w:pPr>
    </w:p>
    <w:p w14:paraId="7EB47F38" w14:textId="77777777" w:rsidR="00BE5FEF" w:rsidRDefault="009B6B23">
      <w:pPr>
        <w:pStyle w:val="Heading1"/>
      </w:pPr>
      <w:r>
        <w:rPr>
          <w:u w:val="single"/>
        </w:rPr>
        <w:t>Chris</w:t>
      </w:r>
      <w:r>
        <w:rPr>
          <w:spacing w:val="-3"/>
          <w:u w:val="single"/>
        </w:rPr>
        <w:t xml:space="preserve"> </w:t>
      </w:r>
      <w:r>
        <w:rPr>
          <w:u w:val="single"/>
        </w:rPr>
        <w:t>Ellen</w:t>
      </w:r>
      <w:r>
        <w:rPr>
          <w:spacing w:val="-4"/>
          <w:u w:val="single"/>
        </w:rPr>
        <w:t xml:space="preserve"> </w:t>
      </w:r>
      <w:r>
        <w:rPr>
          <w:spacing w:val="-2"/>
          <w:u w:val="single"/>
        </w:rPr>
        <w:t>Willmon</w:t>
      </w:r>
    </w:p>
    <w:p w14:paraId="6D8182C0" w14:textId="77777777" w:rsidR="00BE5FEF" w:rsidRDefault="009B6B23">
      <w:pPr>
        <w:pStyle w:val="BodyText"/>
        <w:spacing w:before="15" w:line="254" w:lineRule="auto"/>
      </w:pPr>
      <w:r>
        <w:t>Attorney</w:t>
      </w:r>
      <w:r>
        <w:rPr>
          <w:spacing w:val="-6"/>
        </w:rPr>
        <w:t xml:space="preserve"> </w:t>
      </w:r>
      <w:r>
        <w:t>who</w:t>
      </w:r>
      <w:r>
        <w:rPr>
          <w:spacing w:val="-1"/>
        </w:rPr>
        <w:t xml:space="preserve"> </w:t>
      </w:r>
      <w:r>
        <w:t>formerly</w:t>
      </w:r>
      <w:r>
        <w:rPr>
          <w:spacing w:val="-6"/>
        </w:rPr>
        <w:t xml:space="preserve"> </w:t>
      </w:r>
      <w:r>
        <w:t>Practiced</w:t>
      </w:r>
      <w:r>
        <w:rPr>
          <w:spacing w:val="-4"/>
        </w:rPr>
        <w:t xml:space="preserve"> </w:t>
      </w:r>
      <w:r>
        <w:t>Before</w:t>
      </w:r>
      <w:r>
        <w:rPr>
          <w:spacing w:val="-3"/>
        </w:rPr>
        <w:t xml:space="preserve"> </w:t>
      </w:r>
      <w:r>
        <w:t>the</w:t>
      </w:r>
      <w:r>
        <w:rPr>
          <w:spacing w:val="-5"/>
        </w:rPr>
        <w:t xml:space="preserve"> </w:t>
      </w:r>
      <w:r>
        <w:t>WCAB</w:t>
      </w:r>
      <w:r>
        <w:rPr>
          <w:spacing w:val="-5"/>
        </w:rPr>
        <w:t xml:space="preserve"> </w:t>
      </w:r>
      <w:r>
        <w:t>and</w:t>
      </w:r>
      <w:r>
        <w:rPr>
          <w:spacing w:val="-5"/>
        </w:rPr>
        <w:t xml:space="preserve"> </w:t>
      </w:r>
      <w:r>
        <w:t>Represented</w:t>
      </w:r>
      <w:r>
        <w:rPr>
          <w:spacing w:val="-3"/>
        </w:rPr>
        <w:t xml:space="preserve"> </w:t>
      </w:r>
      <w:r>
        <w:t>Insurers</w:t>
      </w:r>
      <w:r>
        <w:rPr>
          <w:spacing w:val="-3"/>
        </w:rPr>
        <w:t xml:space="preserve"> </w:t>
      </w:r>
      <w:r>
        <w:t xml:space="preserve">and </w:t>
      </w:r>
      <w:r>
        <w:rPr>
          <w:spacing w:val="-2"/>
        </w:rPr>
        <w:t>Employers</w:t>
      </w:r>
    </w:p>
    <w:p w14:paraId="1C81DFE3" w14:textId="77777777" w:rsidR="00BE5FEF" w:rsidRDefault="00BE5FEF">
      <w:pPr>
        <w:pStyle w:val="BodyText"/>
        <w:spacing w:before="15"/>
        <w:ind w:left="0"/>
      </w:pPr>
    </w:p>
    <w:p w14:paraId="3D76BCBD" w14:textId="77777777" w:rsidR="00BE5FEF" w:rsidRDefault="009B6B23">
      <w:pPr>
        <w:spacing w:line="254" w:lineRule="auto"/>
        <w:ind w:left="160" w:right="6272"/>
        <w:rPr>
          <w:sz w:val="24"/>
        </w:rPr>
      </w:pPr>
      <w:r>
        <w:rPr>
          <w:b/>
          <w:sz w:val="24"/>
          <w:u w:val="single"/>
        </w:rPr>
        <w:t>Kenneth Peterson, Esq.</w:t>
      </w:r>
      <w:r>
        <w:rPr>
          <w:b/>
          <w:sz w:val="24"/>
        </w:rPr>
        <w:t xml:space="preserve"> </w:t>
      </w:r>
      <w:r>
        <w:rPr>
          <w:sz w:val="24"/>
        </w:rPr>
        <w:t>Former Applicants’ Attorney Workers’</w:t>
      </w:r>
      <w:r>
        <w:rPr>
          <w:spacing w:val="-17"/>
          <w:sz w:val="24"/>
        </w:rPr>
        <w:t xml:space="preserve"> </w:t>
      </w:r>
      <w:r>
        <w:rPr>
          <w:sz w:val="24"/>
        </w:rPr>
        <w:t>Compensation</w:t>
      </w:r>
      <w:r>
        <w:rPr>
          <w:spacing w:val="-17"/>
          <w:sz w:val="24"/>
        </w:rPr>
        <w:t xml:space="preserve"> </w:t>
      </w:r>
      <w:r>
        <w:rPr>
          <w:sz w:val="24"/>
        </w:rPr>
        <w:t>Law</w:t>
      </w:r>
    </w:p>
    <w:p w14:paraId="0F337E1F" w14:textId="77777777" w:rsidR="00BE5FEF" w:rsidRDefault="00BE5FEF">
      <w:pPr>
        <w:pStyle w:val="BodyText"/>
        <w:spacing w:before="15"/>
        <w:ind w:left="0"/>
      </w:pPr>
    </w:p>
    <w:p w14:paraId="457A2E79" w14:textId="77777777" w:rsidR="00BE5FEF" w:rsidRDefault="009B6B23">
      <w:pPr>
        <w:pStyle w:val="Heading1"/>
      </w:pPr>
      <w:r>
        <w:rPr>
          <w:u w:val="single"/>
        </w:rPr>
        <w:t>Cristine</w:t>
      </w:r>
      <w:r>
        <w:rPr>
          <w:spacing w:val="-9"/>
          <w:u w:val="single"/>
        </w:rPr>
        <w:t xml:space="preserve"> </w:t>
      </w:r>
      <w:r>
        <w:rPr>
          <w:u w:val="single"/>
        </w:rPr>
        <w:t>E.</w:t>
      </w:r>
      <w:r>
        <w:rPr>
          <w:spacing w:val="-9"/>
          <w:u w:val="single"/>
        </w:rPr>
        <w:t xml:space="preserve"> </w:t>
      </w:r>
      <w:r>
        <w:rPr>
          <w:spacing w:val="-2"/>
          <w:u w:val="single"/>
        </w:rPr>
        <w:t>Gondak</w:t>
      </w:r>
    </w:p>
    <w:p w14:paraId="7B55AF2C" w14:textId="77777777" w:rsidR="00BE5FEF" w:rsidRDefault="009B6B23">
      <w:pPr>
        <w:pStyle w:val="BodyText"/>
        <w:spacing w:before="17"/>
      </w:pPr>
      <w:r>
        <w:t>Member</w:t>
      </w:r>
      <w:r>
        <w:rPr>
          <w:spacing w:val="-3"/>
        </w:rPr>
        <w:t xml:space="preserve"> </w:t>
      </w:r>
      <w:r>
        <w:t>of the</w:t>
      </w:r>
      <w:r>
        <w:rPr>
          <w:spacing w:val="-4"/>
        </w:rPr>
        <w:t xml:space="preserve"> </w:t>
      </w:r>
      <w:r>
        <w:t>Public</w:t>
      </w:r>
      <w:r>
        <w:rPr>
          <w:spacing w:val="-4"/>
        </w:rPr>
        <w:t xml:space="preserve"> </w:t>
      </w:r>
      <w:r>
        <w:t>from</w:t>
      </w:r>
      <w:r>
        <w:rPr>
          <w:spacing w:val="-1"/>
        </w:rPr>
        <w:t xml:space="preserve"> </w:t>
      </w:r>
      <w:r>
        <w:t>Outside</w:t>
      </w:r>
      <w:r>
        <w:rPr>
          <w:spacing w:val="-4"/>
        </w:rPr>
        <w:t xml:space="preserve"> </w:t>
      </w:r>
      <w:r>
        <w:t>the</w:t>
      </w:r>
      <w:r>
        <w:rPr>
          <w:spacing w:val="-5"/>
        </w:rPr>
        <w:t xml:space="preserve"> </w:t>
      </w:r>
      <w:r>
        <w:t>Workers’’</w:t>
      </w:r>
      <w:r>
        <w:rPr>
          <w:spacing w:val="-2"/>
        </w:rPr>
        <w:t xml:space="preserve"> </w:t>
      </w:r>
      <w:r>
        <w:t>Compensation</w:t>
      </w:r>
      <w:r>
        <w:rPr>
          <w:spacing w:val="-2"/>
        </w:rPr>
        <w:t xml:space="preserve"> Community</w:t>
      </w:r>
    </w:p>
    <w:p w14:paraId="212E154F" w14:textId="77777777" w:rsidR="00BE5FEF" w:rsidRDefault="00BE5FEF">
      <w:pPr>
        <w:pStyle w:val="BodyText"/>
        <w:spacing w:before="31"/>
        <w:ind w:left="0"/>
      </w:pPr>
    </w:p>
    <w:p w14:paraId="7FF447F2" w14:textId="77777777" w:rsidR="00BE5FEF" w:rsidRDefault="009B6B23">
      <w:pPr>
        <w:pStyle w:val="Heading1"/>
      </w:pPr>
      <w:r>
        <w:rPr>
          <w:u w:val="single"/>
        </w:rPr>
        <w:t>Steven</w:t>
      </w:r>
      <w:r>
        <w:rPr>
          <w:spacing w:val="-5"/>
          <w:u w:val="single"/>
        </w:rPr>
        <w:t xml:space="preserve"> </w:t>
      </w:r>
      <w:r>
        <w:rPr>
          <w:u w:val="single"/>
        </w:rPr>
        <w:t>Siemers,</w:t>
      </w:r>
      <w:r>
        <w:rPr>
          <w:spacing w:val="-5"/>
          <w:u w:val="single"/>
        </w:rPr>
        <w:t xml:space="preserve"> </w:t>
      </w:r>
      <w:r>
        <w:rPr>
          <w:spacing w:val="-4"/>
          <w:u w:val="single"/>
        </w:rPr>
        <w:t>Esq.</w:t>
      </w:r>
    </w:p>
    <w:p w14:paraId="5978FD5B" w14:textId="77777777" w:rsidR="00BE5FEF" w:rsidRDefault="009B6B23">
      <w:pPr>
        <w:pStyle w:val="BodyText"/>
        <w:spacing w:before="17"/>
      </w:pPr>
      <w:r>
        <w:t>Member</w:t>
      </w:r>
      <w:r>
        <w:rPr>
          <w:spacing w:val="-10"/>
        </w:rPr>
        <w:t xml:space="preserve"> </w:t>
      </w:r>
      <w:r>
        <w:t>Representing</w:t>
      </w:r>
      <w:r>
        <w:rPr>
          <w:spacing w:val="-13"/>
        </w:rPr>
        <w:t xml:space="preserve"> </w:t>
      </w:r>
      <w:r>
        <w:t>Organized</w:t>
      </w:r>
      <w:r>
        <w:rPr>
          <w:spacing w:val="-10"/>
        </w:rPr>
        <w:t xml:space="preserve"> </w:t>
      </w:r>
      <w:r>
        <w:rPr>
          <w:spacing w:val="-2"/>
        </w:rPr>
        <w:t>Labor</w:t>
      </w:r>
    </w:p>
    <w:p w14:paraId="119C8260" w14:textId="77777777" w:rsidR="00BE5FEF" w:rsidRDefault="00BE5FEF">
      <w:pPr>
        <w:pStyle w:val="BodyText"/>
        <w:spacing w:before="31"/>
        <w:ind w:left="0"/>
      </w:pPr>
    </w:p>
    <w:p w14:paraId="3C424915" w14:textId="77777777" w:rsidR="00BE5FEF" w:rsidRDefault="009B6B23">
      <w:pPr>
        <w:pStyle w:val="Heading1"/>
      </w:pPr>
      <w:r>
        <w:rPr>
          <w:u w:val="single"/>
        </w:rPr>
        <w:t>Hon.</w:t>
      </w:r>
      <w:r>
        <w:rPr>
          <w:spacing w:val="-3"/>
          <w:u w:val="single"/>
        </w:rPr>
        <w:t xml:space="preserve"> </w:t>
      </w:r>
      <w:r>
        <w:rPr>
          <w:u w:val="single"/>
        </w:rPr>
        <w:t>William</w:t>
      </w:r>
      <w:r>
        <w:rPr>
          <w:spacing w:val="-2"/>
          <w:u w:val="single"/>
        </w:rPr>
        <w:t xml:space="preserve"> </w:t>
      </w:r>
      <w:r>
        <w:rPr>
          <w:u w:val="single"/>
        </w:rPr>
        <w:t>E.</w:t>
      </w:r>
      <w:r>
        <w:rPr>
          <w:spacing w:val="-2"/>
          <w:u w:val="single"/>
        </w:rPr>
        <w:t xml:space="preserve"> </w:t>
      </w:r>
      <w:r>
        <w:rPr>
          <w:spacing w:val="-4"/>
          <w:u w:val="single"/>
        </w:rPr>
        <w:t>Gunn</w:t>
      </w:r>
    </w:p>
    <w:p w14:paraId="55FA8AE9" w14:textId="77777777" w:rsidR="00BE5FEF" w:rsidRDefault="009B6B23">
      <w:pPr>
        <w:pStyle w:val="BodyText"/>
        <w:spacing w:before="17"/>
      </w:pPr>
      <w:r>
        <w:t>Presiding</w:t>
      </w:r>
      <w:r>
        <w:rPr>
          <w:spacing w:val="-11"/>
        </w:rPr>
        <w:t xml:space="preserve"> </w:t>
      </w:r>
      <w:r>
        <w:t>Workers’</w:t>
      </w:r>
      <w:r>
        <w:rPr>
          <w:spacing w:val="-6"/>
        </w:rPr>
        <w:t xml:space="preserve"> </w:t>
      </w:r>
      <w:r>
        <w:t>Compensation</w:t>
      </w:r>
      <w:r>
        <w:rPr>
          <w:spacing w:val="-4"/>
        </w:rPr>
        <w:t xml:space="preserve"> Judge</w:t>
      </w:r>
    </w:p>
    <w:p w14:paraId="07AFF626" w14:textId="77777777" w:rsidR="00BE5FEF" w:rsidRDefault="009B6B23">
      <w:pPr>
        <w:pStyle w:val="BodyText"/>
        <w:spacing w:before="17"/>
      </w:pPr>
      <w:r>
        <w:t>Special</w:t>
      </w:r>
      <w:r>
        <w:rPr>
          <w:spacing w:val="-6"/>
        </w:rPr>
        <w:t xml:space="preserve"> </w:t>
      </w:r>
      <w:r>
        <w:t>Adjudication</w:t>
      </w:r>
      <w:r>
        <w:rPr>
          <w:spacing w:val="-5"/>
        </w:rPr>
        <w:t xml:space="preserve"> </w:t>
      </w:r>
      <w:r>
        <w:t>Unit</w:t>
      </w:r>
      <w:r>
        <w:rPr>
          <w:spacing w:val="-1"/>
        </w:rPr>
        <w:t xml:space="preserve"> </w:t>
      </w:r>
      <w:r>
        <w:t>–</w:t>
      </w:r>
      <w:r>
        <w:rPr>
          <w:spacing w:val="-2"/>
        </w:rPr>
        <w:t xml:space="preserve"> </w:t>
      </w:r>
      <w:r>
        <w:t>Van</w:t>
      </w:r>
      <w:r>
        <w:rPr>
          <w:spacing w:val="-3"/>
        </w:rPr>
        <w:t xml:space="preserve"> </w:t>
      </w:r>
      <w:r>
        <w:t>Nuys</w:t>
      </w:r>
      <w:r>
        <w:rPr>
          <w:spacing w:val="-4"/>
        </w:rPr>
        <w:t xml:space="preserve"> </w:t>
      </w:r>
      <w:r>
        <w:t>District</w:t>
      </w:r>
      <w:r>
        <w:rPr>
          <w:spacing w:val="-1"/>
        </w:rPr>
        <w:t xml:space="preserve"> </w:t>
      </w:r>
      <w:r>
        <w:rPr>
          <w:spacing w:val="-2"/>
        </w:rPr>
        <w:t>Office</w:t>
      </w:r>
    </w:p>
    <w:p w14:paraId="0482B9B2" w14:textId="77777777" w:rsidR="00BE5FEF" w:rsidRDefault="00BE5FEF">
      <w:pPr>
        <w:pStyle w:val="BodyText"/>
        <w:spacing w:before="31"/>
        <w:ind w:left="0"/>
      </w:pPr>
    </w:p>
    <w:p w14:paraId="261A8362" w14:textId="77777777" w:rsidR="00BE5FEF" w:rsidRDefault="009B6B23">
      <w:pPr>
        <w:pStyle w:val="Heading1"/>
      </w:pPr>
      <w:r>
        <w:rPr>
          <w:u w:val="single"/>
        </w:rPr>
        <w:t>Hon.</w:t>
      </w:r>
      <w:r>
        <w:rPr>
          <w:spacing w:val="-6"/>
          <w:u w:val="single"/>
        </w:rPr>
        <w:t xml:space="preserve"> </w:t>
      </w:r>
      <w:r>
        <w:rPr>
          <w:u w:val="single"/>
        </w:rPr>
        <w:t>Deborah</w:t>
      </w:r>
      <w:r>
        <w:rPr>
          <w:spacing w:val="-6"/>
          <w:u w:val="single"/>
        </w:rPr>
        <w:t xml:space="preserve"> </w:t>
      </w:r>
      <w:r>
        <w:rPr>
          <w:spacing w:val="-2"/>
          <w:u w:val="single"/>
        </w:rPr>
        <w:t>Whitcomb</w:t>
      </w:r>
    </w:p>
    <w:p w14:paraId="622F1666" w14:textId="77777777" w:rsidR="00BE5FEF" w:rsidRDefault="009B6B23">
      <w:pPr>
        <w:pStyle w:val="BodyText"/>
        <w:spacing w:before="17"/>
      </w:pPr>
      <w:r>
        <w:t>Workers’</w:t>
      </w:r>
      <w:r>
        <w:rPr>
          <w:spacing w:val="-8"/>
        </w:rPr>
        <w:t xml:space="preserve"> </w:t>
      </w:r>
      <w:r>
        <w:t>Compensation</w:t>
      </w:r>
      <w:r>
        <w:rPr>
          <w:spacing w:val="-6"/>
        </w:rPr>
        <w:t xml:space="preserve"> </w:t>
      </w:r>
      <w:r>
        <w:rPr>
          <w:spacing w:val="-4"/>
        </w:rPr>
        <w:t>Judge</w:t>
      </w:r>
    </w:p>
    <w:p w14:paraId="437B320D" w14:textId="77777777" w:rsidR="00BE5FEF" w:rsidRDefault="009B6B23">
      <w:pPr>
        <w:pStyle w:val="BodyText"/>
        <w:spacing w:before="17"/>
      </w:pPr>
      <w:r>
        <w:t>Workers’</w:t>
      </w:r>
      <w:r>
        <w:rPr>
          <w:spacing w:val="-7"/>
        </w:rPr>
        <w:t xml:space="preserve"> </w:t>
      </w:r>
      <w:r>
        <w:t>Compensation</w:t>
      </w:r>
      <w:r>
        <w:rPr>
          <w:spacing w:val="-5"/>
        </w:rPr>
        <w:t xml:space="preserve"> </w:t>
      </w:r>
      <w:r>
        <w:t>Appeals</w:t>
      </w:r>
      <w:r>
        <w:rPr>
          <w:spacing w:val="-8"/>
        </w:rPr>
        <w:t xml:space="preserve"> </w:t>
      </w:r>
      <w:r>
        <w:t>Board,</w:t>
      </w:r>
      <w:r>
        <w:rPr>
          <w:spacing w:val="-6"/>
        </w:rPr>
        <w:t xml:space="preserve"> </w:t>
      </w:r>
      <w:r>
        <w:rPr>
          <w:spacing w:val="-2"/>
        </w:rPr>
        <w:t>Stockton</w:t>
      </w:r>
    </w:p>
    <w:p w14:paraId="683C053F" w14:textId="77777777" w:rsidR="00BE5FEF" w:rsidRDefault="00BE5FEF">
      <w:pPr>
        <w:pStyle w:val="BodyText"/>
        <w:spacing w:before="31"/>
        <w:ind w:left="0"/>
      </w:pPr>
    </w:p>
    <w:p w14:paraId="61A22AA2" w14:textId="77777777" w:rsidR="00BE5FEF" w:rsidRDefault="009B6B23">
      <w:pPr>
        <w:pStyle w:val="Heading1"/>
      </w:pPr>
      <w:r>
        <w:rPr>
          <w:u w:val="single"/>
        </w:rPr>
        <w:t>Jill</w:t>
      </w:r>
      <w:r>
        <w:rPr>
          <w:spacing w:val="-3"/>
          <w:u w:val="single"/>
        </w:rPr>
        <w:t xml:space="preserve"> </w:t>
      </w:r>
      <w:r>
        <w:rPr>
          <w:u w:val="single"/>
        </w:rPr>
        <w:t>A.</w:t>
      </w:r>
      <w:r>
        <w:rPr>
          <w:spacing w:val="-6"/>
          <w:u w:val="single"/>
        </w:rPr>
        <w:t xml:space="preserve"> </w:t>
      </w:r>
      <w:r>
        <w:rPr>
          <w:spacing w:val="-2"/>
          <w:u w:val="single"/>
        </w:rPr>
        <w:t>Dulich</w:t>
      </w:r>
    </w:p>
    <w:p w14:paraId="254A8682" w14:textId="77777777" w:rsidR="00BE5FEF" w:rsidRDefault="009B6B23">
      <w:pPr>
        <w:pStyle w:val="BodyText"/>
        <w:spacing w:before="17"/>
      </w:pPr>
      <w:r>
        <w:rPr>
          <w:color w:val="252525"/>
          <w:spacing w:val="-2"/>
        </w:rPr>
        <w:t>California</w:t>
      </w:r>
      <w:r>
        <w:rPr>
          <w:color w:val="252525"/>
          <w:spacing w:val="5"/>
        </w:rPr>
        <w:t xml:space="preserve"> </w:t>
      </w:r>
      <w:r>
        <w:rPr>
          <w:color w:val="252525"/>
          <w:spacing w:val="-2"/>
        </w:rPr>
        <w:t>Self-Insurers’</w:t>
      </w:r>
      <w:r>
        <w:rPr>
          <w:color w:val="252525"/>
          <w:spacing w:val="5"/>
        </w:rPr>
        <w:t xml:space="preserve"> </w:t>
      </w:r>
      <w:r>
        <w:rPr>
          <w:color w:val="252525"/>
          <w:spacing w:val="-2"/>
        </w:rPr>
        <w:t>Security</w:t>
      </w:r>
      <w:r>
        <w:rPr>
          <w:color w:val="252525"/>
          <w:spacing w:val="3"/>
        </w:rPr>
        <w:t xml:space="preserve"> </w:t>
      </w:r>
      <w:r>
        <w:rPr>
          <w:color w:val="252525"/>
          <w:spacing w:val="-4"/>
        </w:rPr>
        <w:t>Fund</w:t>
      </w:r>
    </w:p>
    <w:p w14:paraId="3716F428" w14:textId="77777777" w:rsidR="00BE5FEF" w:rsidRDefault="009B6B23">
      <w:pPr>
        <w:pStyle w:val="BodyText"/>
        <w:spacing w:before="15"/>
      </w:pPr>
      <w:r>
        <w:t>Member</w:t>
      </w:r>
      <w:r>
        <w:rPr>
          <w:spacing w:val="-11"/>
        </w:rPr>
        <w:t xml:space="preserve"> </w:t>
      </w:r>
      <w:r>
        <w:t>of</w:t>
      </w:r>
      <w:r>
        <w:rPr>
          <w:spacing w:val="-10"/>
        </w:rPr>
        <w:t xml:space="preserve"> </w:t>
      </w:r>
      <w:r>
        <w:t>the</w:t>
      </w:r>
      <w:r>
        <w:rPr>
          <w:spacing w:val="-12"/>
        </w:rPr>
        <w:t xml:space="preserve"> </w:t>
      </w:r>
      <w:r>
        <w:t>Public</w:t>
      </w:r>
      <w:r>
        <w:rPr>
          <w:spacing w:val="-13"/>
        </w:rPr>
        <w:t xml:space="preserve"> </w:t>
      </w:r>
      <w:r>
        <w:t>Representing</w:t>
      </w:r>
      <w:r>
        <w:rPr>
          <w:spacing w:val="-12"/>
        </w:rPr>
        <w:t xml:space="preserve"> </w:t>
      </w:r>
      <w:r>
        <w:t>Self-Insured</w:t>
      </w:r>
      <w:r>
        <w:rPr>
          <w:spacing w:val="-11"/>
        </w:rPr>
        <w:t xml:space="preserve"> </w:t>
      </w:r>
      <w:r>
        <w:rPr>
          <w:spacing w:val="-2"/>
        </w:rPr>
        <w:t>Employers</w:t>
      </w:r>
    </w:p>
    <w:p w14:paraId="06A16E96" w14:textId="77777777" w:rsidR="00BE5FEF" w:rsidRDefault="00BE5FEF">
      <w:pPr>
        <w:pStyle w:val="BodyText"/>
        <w:ind w:left="0"/>
      </w:pPr>
    </w:p>
    <w:p w14:paraId="7A1C31FA" w14:textId="77777777" w:rsidR="00BE5FEF" w:rsidRDefault="009B6B23">
      <w:pPr>
        <w:ind w:left="160"/>
        <w:rPr>
          <w:b/>
          <w:sz w:val="24"/>
        </w:rPr>
      </w:pPr>
      <w:r>
        <w:rPr>
          <w:b/>
          <w:sz w:val="24"/>
        </w:rPr>
        <w:t>Division</w:t>
      </w:r>
      <w:r>
        <w:rPr>
          <w:b/>
          <w:spacing w:val="-3"/>
          <w:sz w:val="24"/>
        </w:rPr>
        <w:t xml:space="preserve"> </w:t>
      </w:r>
      <w:r>
        <w:rPr>
          <w:b/>
          <w:sz w:val="24"/>
        </w:rPr>
        <w:t>of</w:t>
      </w:r>
      <w:r>
        <w:rPr>
          <w:b/>
          <w:spacing w:val="-3"/>
          <w:sz w:val="24"/>
        </w:rPr>
        <w:t xml:space="preserve"> </w:t>
      </w:r>
      <w:r>
        <w:rPr>
          <w:b/>
          <w:sz w:val="24"/>
        </w:rPr>
        <w:t>Workers’</w:t>
      </w:r>
      <w:r>
        <w:rPr>
          <w:b/>
          <w:spacing w:val="-4"/>
          <w:sz w:val="24"/>
        </w:rPr>
        <w:t xml:space="preserve"> </w:t>
      </w:r>
      <w:r>
        <w:rPr>
          <w:b/>
          <w:sz w:val="24"/>
        </w:rPr>
        <w:t>Compensation</w:t>
      </w:r>
      <w:r>
        <w:rPr>
          <w:b/>
          <w:spacing w:val="-2"/>
          <w:sz w:val="24"/>
        </w:rPr>
        <w:t xml:space="preserve"> Staff</w:t>
      </w:r>
    </w:p>
    <w:p w14:paraId="26B63A95" w14:textId="77777777" w:rsidR="00BE5FEF" w:rsidRDefault="00BE5FEF">
      <w:pPr>
        <w:pStyle w:val="BodyText"/>
        <w:spacing w:before="54"/>
        <w:ind w:left="0"/>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2418"/>
        <w:gridCol w:w="2627"/>
        <w:gridCol w:w="3177"/>
      </w:tblGrid>
      <w:tr w:rsidR="00BE5FEF" w14:paraId="6462914E" w14:textId="77777777">
        <w:trPr>
          <w:trHeight w:val="272"/>
        </w:trPr>
        <w:tc>
          <w:tcPr>
            <w:tcW w:w="2418" w:type="dxa"/>
          </w:tcPr>
          <w:p w14:paraId="37F23C39" w14:textId="77777777" w:rsidR="00BE5FEF" w:rsidRDefault="009B6B23">
            <w:pPr>
              <w:pStyle w:val="TableParagraph"/>
              <w:spacing w:before="0" w:line="252" w:lineRule="exact"/>
              <w:ind w:left="50"/>
              <w:rPr>
                <w:b/>
                <w:sz w:val="24"/>
              </w:rPr>
            </w:pPr>
            <w:r>
              <w:rPr>
                <w:b/>
                <w:sz w:val="24"/>
                <w:u w:val="single"/>
              </w:rPr>
              <w:t>Hon.</w:t>
            </w:r>
            <w:r>
              <w:rPr>
                <w:b/>
                <w:spacing w:val="-3"/>
                <w:sz w:val="24"/>
                <w:u w:val="single"/>
              </w:rPr>
              <w:t xml:space="preserve"> </w:t>
            </w:r>
            <w:r>
              <w:rPr>
                <w:b/>
                <w:sz w:val="24"/>
                <w:u w:val="single"/>
              </w:rPr>
              <w:t>Paige</w:t>
            </w:r>
            <w:r>
              <w:rPr>
                <w:b/>
                <w:spacing w:val="-1"/>
                <w:sz w:val="24"/>
                <w:u w:val="single"/>
              </w:rPr>
              <w:t xml:space="preserve"> </w:t>
            </w:r>
            <w:r>
              <w:rPr>
                <w:b/>
                <w:spacing w:val="-4"/>
                <w:sz w:val="24"/>
                <w:u w:val="single"/>
              </w:rPr>
              <w:t>Levy</w:t>
            </w:r>
          </w:p>
        </w:tc>
        <w:tc>
          <w:tcPr>
            <w:tcW w:w="2627" w:type="dxa"/>
          </w:tcPr>
          <w:p w14:paraId="62FD253B" w14:textId="77777777" w:rsidR="00BE5FEF" w:rsidRDefault="009B6B23">
            <w:pPr>
              <w:pStyle w:val="TableParagraph"/>
              <w:spacing w:before="0" w:line="252" w:lineRule="exact"/>
              <w:ind w:left="512"/>
              <w:rPr>
                <w:b/>
                <w:sz w:val="24"/>
              </w:rPr>
            </w:pPr>
            <w:r>
              <w:rPr>
                <w:b/>
                <w:sz w:val="24"/>
                <w:u w:val="single"/>
              </w:rPr>
              <w:t>Karen</w:t>
            </w:r>
            <w:r>
              <w:rPr>
                <w:b/>
                <w:spacing w:val="-10"/>
                <w:sz w:val="24"/>
                <w:u w:val="single"/>
              </w:rPr>
              <w:t xml:space="preserve"> </w:t>
            </w:r>
            <w:r>
              <w:rPr>
                <w:b/>
                <w:spacing w:val="-5"/>
                <w:sz w:val="24"/>
                <w:u w:val="single"/>
              </w:rPr>
              <w:t>Pak</w:t>
            </w:r>
          </w:p>
        </w:tc>
        <w:tc>
          <w:tcPr>
            <w:tcW w:w="3177" w:type="dxa"/>
          </w:tcPr>
          <w:p w14:paraId="248A3010" w14:textId="77777777" w:rsidR="00BE5FEF" w:rsidRDefault="009B6B23">
            <w:pPr>
              <w:pStyle w:val="TableParagraph"/>
              <w:spacing w:before="0" w:line="252" w:lineRule="exact"/>
              <w:ind w:left="581"/>
              <w:rPr>
                <w:b/>
                <w:sz w:val="24"/>
              </w:rPr>
            </w:pPr>
            <w:r>
              <w:rPr>
                <w:b/>
                <w:sz w:val="24"/>
                <w:u w:val="single"/>
              </w:rPr>
              <w:t>Ursula</w:t>
            </w:r>
            <w:r>
              <w:rPr>
                <w:b/>
                <w:spacing w:val="-11"/>
                <w:sz w:val="24"/>
                <w:u w:val="single"/>
              </w:rPr>
              <w:t xml:space="preserve"> </w:t>
            </w:r>
            <w:r>
              <w:rPr>
                <w:b/>
                <w:spacing w:val="-4"/>
                <w:sz w:val="24"/>
                <w:u w:val="single"/>
              </w:rPr>
              <w:t>Jones</w:t>
            </w:r>
          </w:p>
        </w:tc>
      </w:tr>
      <w:tr w:rsidR="00BE5FEF" w14:paraId="3D7D2E98" w14:textId="77777777">
        <w:trPr>
          <w:trHeight w:val="272"/>
        </w:trPr>
        <w:tc>
          <w:tcPr>
            <w:tcW w:w="2418" w:type="dxa"/>
          </w:tcPr>
          <w:p w14:paraId="346D3FB8" w14:textId="77777777" w:rsidR="00BE5FEF" w:rsidRDefault="009B6B23">
            <w:pPr>
              <w:pStyle w:val="TableParagraph"/>
              <w:spacing w:before="0" w:line="252" w:lineRule="exact"/>
              <w:ind w:left="50"/>
              <w:rPr>
                <w:sz w:val="24"/>
              </w:rPr>
            </w:pPr>
            <w:r>
              <w:rPr>
                <w:sz w:val="24"/>
              </w:rPr>
              <w:t>Chief</w:t>
            </w:r>
            <w:r>
              <w:rPr>
                <w:spacing w:val="-10"/>
                <w:sz w:val="24"/>
              </w:rPr>
              <w:t xml:space="preserve"> </w:t>
            </w:r>
            <w:r>
              <w:rPr>
                <w:spacing w:val="-2"/>
                <w:sz w:val="24"/>
              </w:rPr>
              <w:t>Judge</w:t>
            </w:r>
          </w:p>
        </w:tc>
        <w:tc>
          <w:tcPr>
            <w:tcW w:w="2627" w:type="dxa"/>
          </w:tcPr>
          <w:p w14:paraId="5E323C46" w14:textId="77777777" w:rsidR="00BE5FEF" w:rsidRDefault="009B6B23">
            <w:pPr>
              <w:pStyle w:val="TableParagraph"/>
              <w:spacing w:before="0" w:line="252" w:lineRule="exact"/>
              <w:ind w:left="512"/>
              <w:rPr>
                <w:sz w:val="24"/>
              </w:rPr>
            </w:pPr>
            <w:r>
              <w:rPr>
                <w:sz w:val="24"/>
              </w:rPr>
              <w:t>DWC</w:t>
            </w:r>
            <w:r>
              <w:rPr>
                <w:spacing w:val="-5"/>
                <w:sz w:val="24"/>
              </w:rPr>
              <w:t xml:space="preserve"> </w:t>
            </w:r>
            <w:r>
              <w:rPr>
                <w:spacing w:val="-2"/>
                <w:sz w:val="24"/>
              </w:rPr>
              <w:t>Attorney</w:t>
            </w:r>
          </w:p>
        </w:tc>
        <w:tc>
          <w:tcPr>
            <w:tcW w:w="3177" w:type="dxa"/>
          </w:tcPr>
          <w:p w14:paraId="483F3FBE" w14:textId="77777777" w:rsidR="00BE5FEF" w:rsidRDefault="009B6B23">
            <w:pPr>
              <w:pStyle w:val="TableParagraph"/>
              <w:spacing w:before="0" w:line="252" w:lineRule="exact"/>
              <w:ind w:left="581"/>
              <w:rPr>
                <w:sz w:val="24"/>
              </w:rPr>
            </w:pPr>
            <w:r>
              <w:rPr>
                <w:sz w:val="24"/>
              </w:rPr>
              <w:t>Administrative</w:t>
            </w:r>
            <w:r>
              <w:rPr>
                <w:spacing w:val="-12"/>
                <w:sz w:val="24"/>
              </w:rPr>
              <w:t xml:space="preserve"> </w:t>
            </w:r>
            <w:r>
              <w:rPr>
                <w:spacing w:val="-2"/>
                <w:sz w:val="24"/>
              </w:rPr>
              <w:t>Assistant</w:t>
            </w:r>
          </w:p>
        </w:tc>
      </w:tr>
    </w:tbl>
    <w:p w14:paraId="06715D81" w14:textId="77777777" w:rsidR="009B6B23" w:rsidRDefault="009B6B23"/>
    <w:sectPr w:rsidR="009B6B23">
      <w:pgSz w:w="12240" w:h="15840"/>
      <w:pgMar w:top="1360" w:right="1080" w:bottom="1260" w:left="128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6D86A" w14:textId="77777777" w:rsidR="00E42A01" w:rsidRDefault="00E42A01">
      <w:r>
        <w:separator/>
      </w:r>
    </w:p>
  </w:endnote>
  <w:endnote w:type="continuationSeparator" w:id="0">
    <w:p w14:paraId="61CA20E2" w14:textId="77777777" w:rsidR="00E42A01" w:rsidRDefault="00E4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5D52" w14:textId="426A6447" w:rsidR="00BE5FEF" w:rsidRPr="00B8383E" w:rsidRDefault="00B8383E" w:rsidP="00B8383E">
    <w:pPr>
      <w:pStyle w:val="Footer"/>
      <w:jc w:val="center"/>
    </w:pP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1FD4" w14:textId="77777777" w:rsidR="00E42A01" w:rsidRDefault="00E42A01">
      <w:r>
        <w:separator/>
      </w:r>
    </w:p>
  </w:footnote>
  <w:footnote w:type="continuationSeparator" w:id="0">
    <w:p w14:paraId="06562314" w14:textId="77777777" w:rsidR="00E42A01" w:rsidRDefault="00E42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B12"/>
    <w:multiLevelType w:val="hybridMultilevel"/>
    <w:tmpl w:val="6D6AF95E"/>
    <w:lvl w:ilvl="0" w:tplc="1716101A">
      <w:start w:val="1"/>
      <w:numFmt w:val="decimal"/>
      <w:lvlText w:val="%1."/>
      <w:lvlJc w:val="left"/>
      <w:pPr>
        <w:ind w:left="880" w:hanging="720"/>
        <w:jc w:val="left"/>
      </w:pPr>
      <w:rPr>
        <w:rFonts w:ascii="Arial" w:eastAsia="Arial" w:hAnsi="Arial" w:cs="Arial" w:hint="default"/>
        <w:b/>
        <w:bCs/>
        <w:i/>
        <w:iCs/>
        <w:spacing w:val="0"/>
        <w:w w:val="100"/>
        <w:sz w:val="24"/>
        <w:szCs w:val="24"/>
        <w:lang w:val="en-US" w:eastAsia="en-US" w:bidi="ar-SA"/>
      </w:rPr>
    </w:lvl>
    <w:lvl w:ilvl="1" w:tplc="2B34F8C6">
      <w:numFmt w:val="bullet"/>
      <w:lvlText w:val="•"/>
      <w:lvlJc w:val="left"/>
      <w:pPr>
        <w:ind w:left="1780" w:hanging="720"/>
      </w:pPr>
      <w:rPr>
        <w:rFonts w:hint="default"/>
        <w:lang w:val="en-US" w:eastAsia="en-US" w:bidi="ar-SA"/>
      </w:rPr>
    </w:lvl>
    <w:lvl w:ilvl="2" w:tplc="867A7892">
      <w:numFmt w:val="bullet"/>
      <w:lvlText w:val="•"/>
      <w:lvlJc w:val="left"/>
      <w:pPr>
        <w:ind w:left="2680" w:hanging="720"/>
      </w:pPr>
      <w:rPr>
        <w:rFonts w:hint="default"/>
        <w:lang w:val="en-US" w:eastAsia="en-US" w:bidi="ar-SA"/>
      </w:rPr>
    </w:lvl>
    <w:lvl w:ilvl="3" w:tplc="003C34D6">
      <w:numFmt w:val="bullet"/>
      <w:lvlText w:val="•"/>
      <w:lvlJc w:val="left"/>
      <w:pPr>
        <w:ind w:left="3580" w:hanging="720"/>
      </w:pPr>
      <w:rPr>
        <w:rFonts w:hint="default"/>
        <w:lang w:val="en-US" w:eastAsia="en-US" w:bidi="ar-SA"/>
      </w:rPr>
    </w:lvl>
    <w:lvl w:ilvl="4" w:tplc="6FC2F8D4">
      <w:numFmt w:val="bullet"/>
      <w:lvlText w:val="•"/>
      <w:lvlJc w:val="left"/>
      <w:pPr>
        <w:ind w:left="4480" w:hanging="720"/>
      </w:pPr>
      <w:rPr>
        <w:rFonts w:hint="default"/>
        <w:lang w:val="en-US" w:eastAsia="en-US" w:bidi="ar-SA"/>
      </w:rPr>
    </w:lvl>
    <w:lvl w:ilvl="5" w:tplc="7C22AB20">
      <w:numFmt w:val="bullet"/>
      <w:lvlText w:val="•"/>
      <w:lvlJc w:val="left"/>
      <w:pPr>
        <w:ind w:left="5380" w:hanging="720"/>
      </w:pPr>
      <w:rPr>
        <w:rFonts w:hint="default"/>
        <w:lang w:val="en-US" w:eastAsia="en-US" w:bidi="ar-SA"/>
      </w:rPr>
    </w:lvl>
    <w:lvl w:ilvl="6" w:tplc="91701B00">
      <w:numFmt w:val="bullet"/>
      <w:lvlText w:val="•"/>
      <w:lvlJc w:val="left"/>
      <w:pPr>
        <w:ind w:left="6280" w:hanging="720"/>
      </w:pPr>
      <w:rPr>
        <w:rFonts w:hint="default"/>
        <w:lang w:val="en-US" w:eastAsia="en-US" w:bidi="ar-SA"/>
      </w:rPr>
    </w:lvl>
    <w:lvl w:ilvl="7" w:tplc="429A657E">
      <w:numFmt w:val="bullet"/>
      <w:lvlText w:val="•"/>
      <w:lvlJc w:val="left"/>
      <w:pPr>
        <w:ind w:left="7180" w:hanging="720"/>
      </w:pPr>
      <w:rPr>
        <w:rFonts w:hint="default"/>
        <w:lang w:val="en-US" w:eastAsia="en-US" w:bidi="ar-SA"/>
      </w:rPr>
    </w:lvl>
    <w:lvl w:ilvl="8" w:tplc="24F42BB8">
      <w:numFmt w:val="bullet"/>
      <w:lvlText w:val="•"/>
      <w:lvlJc w:val="left"/>
      <w:pPr>
        <w:ind w:left="8080" w:hanging="720"/>
      </w:pPr>
      <w:rPr>
        <w:rFonts w:hint="default"/>
        <w:lang w:val="en-US" w:eastAsia="en-US" w:bidi="ar-SA"/>
      </w:rPr>
    </w:lvl>
  </w:abstractNum>
  <w:abstractNum w:abstractNumId="1" w15:restartNumberingAfterBreak="0">
    <w:nsid w:val="0A422BDD"/>
    <w:multiLevelType w:val="hybridMultilevel"/>
    <w:tmpl w:val="E086144A"/>
    <w:lvl w:ilvl="0" w:tplc="D57EC5FC">
      <w:start w:val="1"/>
      <w:numFmt w:val="upperRoman"/>
      <w:lvlText w:val="%1."/>
      <w:lvlJc w:val="left"/>
      <w:pPr>
        <w:ind w:left="880" w:hanging="720"/>
        <w:jc w:val="left"/>
      </w:pPr>
      <w:rPr>
        <w:rFonts w:ascii="Arial" w:eastAsia="Arial" w:hAnsi="Arial" w:cs="Arial" w:hint="default"/>
        <w:b/>
        <w:bCs/>
        <w:i w:val="0"/>
        <w:iCs w:val="0"/>
        <w:spacing w:val="0"/>
        <w:w w:val="100"/>
        <w:sz w:val="24"/>
        <w:szCs w:val="24"/>
        <w:lang w:val="en-US" w:eastAsia="en-US" w:bidi="ar-SA"/>
      </w:rPr>
    </w:lvl>
    <w:lvl w:ilvl="1" w:tplc="0754998A">
      <w:start w:val="1"/>
      <w:numFmt w:val="upperLetter"/>
      <w:lvlText w:val="%2."/>
      <w:lvlJc w:val="left"/>
      <w:pPr>
        <w:ind w:left="880" w:hanging="720"/>
        <w:jc w:val="left"/>
      </w:pPr>
      <w:rPr>
        <w:rFonts w:ascii="Arial" w:eastAsia="Arial" w:hAnsi="Arial" w:cs="Arial" w:hint="default"/>
        <w:b/>
        <w:bCs/>
        <w:i w:val="0"/>
        <w:iCs w:val="0"/>
        <w:spacing w:val="-6"/>
        <w:w w:val="100"/>
        <w:sz w:val="24"/>
        <w:szCs w:val="24"/>
        <w:lang w:val="en-US" w:eastAsia="en-US" w:bidi="ar-SA"/>
      </w:rPr>
    </w:lvl>
    <w:lvl w:ilvl="2" w:tplc="B0842B1A">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3" w:tplc="E85003C8">
      <w:numFmt w:val="bullet"/>
      <w:lvlText w:val="•"/>
      <w:lvlJc w:val="left"/>
      <w:pPr>
        <w:ind w:left="3160" w:hanging="360"/>
      </w:pPr>
      <w:rPr>
        <w:rFonts w:hint="default"/>
        <w:lang w:val="en-US" w:eastAsia="en-US" w:bidi="ar-SA"/>
      </w:rPr>
    </w:lvl>
    <w:lvl w:ilvl="4" w:tplc="8B7CB88C">
      <w:numFmt w:val="bullet"/>
      <w:lvlText w:val="•"/>
      <w:lvlJc w:val="left"/>
      <w:pPr>
        <w:ind w:left="4120" w:hanging="360"/>
      </w:pPr>
      <w:rPr>
        <w:rFonts w:hint="default"/>
        <w:lang w:val="en-US" w:eastAsia="en-US" w:bidi="ar-SA"/>
      </w:rPr>
    </w:lvl>
    <w:lvl w:ilvl="5" w:tplc="85524338">
      <w:numFmt w:val="bullet"/>
      <w:lvlText w:val="•"/>
      <w:lvlJc w:val="left"/>
      <w:pPr>
        <w:ind w:left="5080" w:hanging="360"/>
      </w:pPr>
      <w:rPr>
        <w:rFonts w:hint="default"/>
        <w:lang w:val="en-US" w:eastAsia="en-US" w:bidi="ar-SA"/>
      </w:rPr>
    </w:lvl>
    <w:lvl w:ilvl="6" w:tplc="3FE24E1C">
      <w:numFmt w:val="bullet"/>
      <w:lvlText w:val="•"/>
      <w:lvlJc w:val="left"/>
      <w:pPr>
        <w:ind w:left="6040" w:hanging="360"/>
      </w:pPr>
      <w:rPr>
        <w:rFonts w:hint="default"/>
        <w:lang w:val="en-US" w:eastAsia="en-US" w:bidi="ar-SA"/>
      </w:rPr>
    </w:lvl>
    <w:lvl w:ilvl="7" w:tplc="FADC753E">
      <w:numFmt w:val="bullet"/>
      <w:lvlText w:val="•"/>
      <w:lvlJc w:val="left"/>
      <w:pPr>
        <w:ind w:left="7000" w:hanging="360"/>
      </w:pPr>
      <w:rPr>
        <w:rFonts w:hint="default"/>
        <w:lang w:val="en-US" w:eastAsia="en-US" w:bidi="ar-SA"/>
      </w:rPr>
    </w:lvl>
    <w:lvl w:ilvl="8" w:tplc="3BB85C32">
      <w:numFmt w:val="bullet"/>
      <w:lvlText w:val="•"/>
      <w:lvlJc w:val="left"/>
      <w:pPr>
        <w:ind w:left="7960" w:hanging="360"/>
      </w:pPr>
      <w:rPr>
        <w:rFonts w:hint="default"/>
        <w:lang w:val="en-US" w:eastAsia="en-US" w:bidi="ar-SA"/>
      </w:rPr>
    </w:lvl>
  </w:abstractNum>
  <w:abstractNum w:abstractNumId="2" w15:restartNumberingAfterBreak="0">
    <w:nsid w:val="33F879D2"/>
    <w:multiLevelType w:val="hybridMultilevel"/>
    <w:tmpl w:val="788E55F6"/>
    <w:lvl w:ilvl="0" w:tplc="4796D9EA">
      <w:start w:val="1"/>
      <w:numFmt w:val="upperRoman"/>
      <w:lvlText w:val="%1."/>
      <w:lvlJc w:val="left"/>
      <w:pPr>
        <w:ind w:left="599" w:hanging="440"/>
        <w:jc w:val="left"/>
      </w:pPr>
      <w:rPr>
        <w:rFonts w:ascii="Arial" w:eastAsia="Arial" w:hAnsi="Arial" w:cs="Arial" w:hint="default"/>
        <w:b w:val="0"/>
        <w:bCs w:val="0"/>
        <w:i w:val="0"/>
        <w:iCs w:val="0"/>
        <w:spacing w:val="0"/>
        <w:w w:val="100"/>
        <w:sz w:val="24"/>
        <w:szCs w:val="24"/>
        <w:lang w:val="en-US" w:eastAsia="en-US" w:bidi="ar-SA"/>
      </w:rPr>
    </w:lvl>
    <w:lvl w:ilvl="1" w:tplc="8F52C5B6">
      <w:start w:val="1"/>
      <w:numFmt w:val="upperLetter"/>
      <w:lvlText w:val="%2."/>
      <w:lvlJc w:val="left"/>
      <w:pPr>
        <w:ind w:left="820" w:hanging="440"/>
        <w:jc w:val="left"/>
      </w:pPr>
      <w:rPr>
        <w:rFonts w:ascii="Arial" w:eastAsia="Arial" w:hAnsi="Arial" w:cs="Arial" w:hint="default"/>
        <w:b w:val="0"/>
        <w:bCs w:val="0"/>
        <w:i w:val="0"/>
        <w:iCs w:val="0"/>
        <w:spacing w:val="0"/>
        <w:w w:val="100"/>
        <w:sz w:val="24"/>
        <w:szCs w:val="24"/>
        <w:lang w:val="en-US" w:eastAsia="en-US" w:bidi="ar-SA"/>
      </w:rPr>
    </w:lvl>
    <w:lvl w:ilvl="2" w:tplc="6352BBE6">
      <w:start w:val="1"/>
      <w:numFmt w:val="decimal"/>
      <w:lvlText w:val="%3."/>
      <w:lvlJc w:val="left"/>
      <w:pPr>
        <w:ind w:left="1041" w:hanging="442"/>
        <w:jc w:val="left"/>
      </w:pPr>
      <w:rPr>
        <w:rFonts w:ascii="Arial" w:eastAsia="Arial" w:hAnsi="Arial" w:cs="Arial" w:hint="default"/>
        <w:b w:val="0"/>
        <w:bCs w:val="0"/>
        <w:i w:val="0"/>
        <w:iCs w:val="0"/>
        <w:spacing w:val="0"/>
        <w:w w:val="100"/>
        <w:sz w:val="24"/>
        <w:szCs w:val="24"/>
        <w:lang w:val="en-US" w:eastAsia="en-US" w:bidi="ar-SA"/>
      </w:rPr>
    </w:lvl>
    <w:lvl w:ilvl="3" w:tplc="E8AEFF78">
      <w:numFmt w:val="bullet"/>
      <w:lvlText w:val="•"/>
      <w:lvlJc w:val="left"/>
      <w:pPr>
        <w:ind w:left="2145" w:hanging="442"/>
      </w:pPr>
      <w:rPr>
        <w:rFonts w:hint="default"/>
        <w:lang w:val="en-US" w:eastAsia="en-US" w:bidi="ar-SA"/>
      </w:rPr>
    </w:lvl>
    <w:lvl w:ilvl="4" w:tplc="3C36534C">
      <w:numFmt w:val="bullet"/>
      <w:lvlText w:val="•"/>
      <w:lvlJc w:val="left"/>
      <w:pPr>
        <w:ind w:left="3250" w:hanging="442"/>
      </w:pPr>
      <w:rPr>
        <w:rFonts w:hint="default"/>
        <w:lang w:val="en-US" w:eastAsia="en-US" w:bidi="ar-SA"/>
      </w:rPr>
    </w:lvl>
    <w:lvl w:ilvl="5" w:tplc="DDDA9388">
      <w:numFmt w:val="bullet"/>
      <w:lvlText w:val="•"/>
      <w:lvlJc w:val="left"/>
      <w:pPr>
        <w:ind w:left="4355" w:hanging="442"/>
      </w:pPr>
      <w:rPr>
        <w:rFonts w:hint="default"/>
        <w:lang w:val="en-US" w:eastAsia="en-US" w:bidi="ar-SA"/>
      </w:rPr>
    </w:lvl>
    <w:lvl w:ilvl="6" w:tplc="442A6666">
      <w:numFmt w:val="bullet"/>
      <w:lvlText w:val="•"/>
      <w:lvlJc w:val="left"/>
      <w:pPr>
        <w:ind w:left="5460" w:hanging="442"/>
      </w:pPr>
      <w:rPr>
        <w:rFonts w:hint="default"/>
        <w:lang w:val="en-US" w:eastAsia="en-US" w:bidi="ar-SA"/>
      </w:rPr>
    </w:lvl>
    <w:lvl w:ilvl="7" w:tplc="C9682230">
      <w:numFmt w:val="bullet"/>
      <w:lvlText w:val="•"/>
      <w:lvlJc w:val="left"/>
      <w:pPr>
        <w:ind w:left="6565" w:hanging="442"/>
      </w:pPr>
      <w:rPr>
        <w:rFonts w:hint="default"/>
        <w:lang w:val="en-US" w:eastAsia="en-US" w:bidi="ar-SA"/>
      </w:rPr>
    </w:lvl>
    <w:lvl w:ilvl="8" w:tplc="0732517E">
      <w:numFmt w:val="bullet"/>
      <w:lvlText w:val="•"/>
      <w:lvlJc w:val="left"/>
      <w:pPr>
        <w:ind w:left="7670" w:hanging="442"/>
      </w:pPr>
      <w:rPr>
        <w:rFonts w:hint="default"/>
        <w:lang w:val="en-US" w:eastAsia="en-US" w:bidi="ar-SA"/>
      </w:rPr>
    </w:lvl>
  </w:abstractNum>
  <w:abstractNum w:abstractNumId="3" w15:restartNumberingAfterBreak="0">
    <w:nsid w:val="666B682F"/>
    <w:multiLevelType w:val="hybridMultilevel"/>
    <w:tmpl w:val="43AA3F48"/>
    <w:lvl w:ilvl="0" w:tplc="40BE0BA4">
      <w:start w:val="1"/>
      <w:numFmt w:val="decimal"/>
      <w:lvlText w:val="%1."/>
      <w:lvlJc w:val="left"/>
      <w:pPr>
        <w:ind w:left="160" w:hanging="370"/>
        <w:jc w:val="left"/>
      </w:pPr>
      <w:rPr>
        <w:rFonts w:ascii="Arial" w:eastAsia="Arial" w:hAnsi="Arial" w:cs="Arial" w:hint="default"/>
        <w:b w:val="0"/>
        <w:bCs w:val="0"/>
        <w:i w:val="0"/>
        <w:iCs w:val="0"/>
        <w:spacing w:val="0"/>
        <w:w w:val="99"/>
        <w:sz w:val="24"/>
        <w:szCs w:val="24"/>
        <w:lang w:val="en-US" w:eastAsia="en-US" w:bidi="ar-SA"/>
      </w:rPr>
    </w:lvl>
    <w:lvl w:ilvl="1" w:tplc="E27C2A26">
      <w:numFmt w:val="bullet"/>
      <w:lvlText w:val="•"/>
      <w:lvlJc w:val="left"/>
      <w:pPr>
        <w:ind w:left="1132" w:hanging="370"/>
      </w:pPr>
      <w:rPr>
        <w:rFonts w:hint="default"/>
        <w:lang w:val="en-US" w:eastAsia="en-US" w:bidi="ar-SA"/>
      </w:rPr>
    </w:lvl>
    <w:lvl w:ilvl="2" w:tplc="4E346E76">
      <w:numFmt w:val="bullet"/>
      <w:lvlText w:val="•"/>
      <w:lvlJc w:val="left"/>
      <w:pPr>
        <w:ind w:left="2104" w:hanging="370"/>
      </w:pPr>
      <w:rPr>
        <w:rFonts w:hint="default"/>
        <w:lang w:val="en-US" w:eastAsia="en-US" w:bidi="ar-SA"/>
      </w:rPr>
    </w:lvl>
    <w:lvl w:ilvl="3" w:tplc="302C5F2A">
      <w:numFmt w:val="bullet"/>
      <w:lvlText w:val="•"/>
      <w:lvlJc w:val="left"/>
      <w:pPr>
        <w:ind w:left="3076" w:hanging="370"/>
      </w:pPr>
      <w:rPr>
        <w:rFonts w:hint="default"/>
        <w:lang w:val="en-US" w:eastAsia="en-US" w:bidi="ar-SA"/>
      </w:rPr>
    </w:lvl>
    <w:lvl w:ilvl="4" w:tplc="4A76F0E6">
      <w:numFmt w:val="bullet"/>
      <w:lvlText w:val="•"/>
      <w:lvlJc w:val="left"/>
      <w:pPr>
        <w:ind w:left="4048" w:hanging="370"/>
      </w:pPr>
      <w:rPr>
        <w:rFonts w:hint="default"/>
        <w:lang w:val="en-US" w:eastAsia="en-US" w:bidi="ar-SA"/>
      </w:rPr>
    </w:lvl>
    <w:lvl w:ilvl="5" w:tplc="68C85224">
      <w:numFmt w:val="bullet"/>
      <w:lvlText w:val="•"/>
      <w:lvlJc w:val="left"/>
      <w:pPr>
        <w:ind w:left="5020" w:hanging="370"/>
      </w:pPr>
      <w:rPr>
        <w:rFonts w:hint="default"/>
        <w:lang w:val="en-US" w:eastAsia="en-US" w:bidi="ar-SA"/>
      </w:rPr>
    </w:lvl>
    <w:lvl w:ilvl="6" w:tplc="C7965642">
      <w:numFmt w:val="bullet"/>
      <w:lvlText w:val="•"/>
      <w:lvlJc w:val="left"/>
      <w:pPr>
        <w:ind w:left="5992" w:hanging="370"/>
      </w:pPr>
      <w:rPr>
        <w:rFonts w:hint="default"/>
        <w:lang w:val="en-US" w:eastAsia="en-US" w:bidi="ar-SA"/>
      </w:rPr>
    </w:lvl>
    <w:lvl w:ilvl="7" w:tplc="BCAA7C50">
      <w:numFmt w:val="bullet"/>
      <w:lvlText w:val="•"/>
      <w:lvlJc w:val="left"/>
      <w:pPr>
        <w:ind w:left="6964" w:hanging="370"/>
      </w:pPr>
      <w:rPr>
        <w:rFonts w:hint="default"/>
        <w:lang w:val="en-US" w:eastAsia="en-US" w:bidi="ar-SA"/>
      </w:rPr>
    </w:lvl>
    <w:lvl w:ilvl="8" w:tplc="71AE9C3C">
      <w:numFmt w:val="bullet"/>
      <w:lvlText w:val="•"/>
      <w:lvlJc w:val="left"/>
      <w:pPr>
        <w:ind w:left="7936" w:hanging="37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EF"/>
    <w:rsid w:val="00117E10"/>
    <w:rsid w:val="001B7F59"/>
    <w:rsid w:val="005667C8"/>
    <w:rsid w:val="0066768C"/>
    <w:rsid w:val="00714526"/>
    <w:rsid w:val="00874871"/>
    <w:rsid w:val="00880F24"/>
    <w:rsid w:val="009B6B23"/>
    <w:rsid w:val="00B8383E"/>
    <w:rsid w:val="00BE5FEF"/>
    <w:rsid w:val="00C146C2"/>
    <w:rsid w:val="00DD05BA"/>
    <w:rsid w:val="00E4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paragraph" w:styleId="Heading2">
    <w:name w:val="heading 2"/>
    <w:basedOn w:val="Normal"/>
    <w:uiPriority w:val="9"/>
    <w:unhideWhenUsed/>
    <w:qFormat/>
    <w:pPr>
      <w:ind w:left="880" w:hanging="7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5"/>
      <w:ind w:left="599" w:hanging="660"/>
    </w:pPr>
    <w:rPr>
      <w:sz w:val="24"/>
      <w:szCs w:val="24"/>
    </w:rPr>
  </w:style>
  <w:style w:type="paragraph" w:styleId="TOC2">
    <w:name w:val="toc 2"/>
    <w:basedOn w:val="Normal"/>
    <w:uiPriority w:val="1"/>
    <w:qFormat/>
    <w:pPr>
      <w:spacing w:before="115"/>
      <w:ind w:left="820" w:hanging="439"/>
    </w:pPr>
    <w:rPr>
      <w:sz w:val="24"/>
      <w:szCs w:val="24"/>
    </w:rPr>
  </w:style>
  <w:style w:type="paragraph" w:styleId="TOC3">
    <w:name w:val="toc 3"/>
    <w:basedOn w:val="Normal"/>
    <w:uiPriority w:val="1"/>
    <w:qFormat/>
    <w:pPr>
      <w:spacing w:before="115"/>
      <w:ind w:left="1041" w:hanging="442"/>
    </w:pPr>
    <w:rPr>
      <w:sz w:val="24"/>
      <w:szCs w:val="24"/>
    </w:rPr>
  </w:style>
  <w:style w:type="paragraph" w:styleId="BodyText">
    <w:name w:val="Body Text"/>
    <w:basedOn w:val="Normal"/>
    <w:uiPriority w:val="1"/>
    <w:qFormat/>
    <w:pPr>
      <w:ind w:left="160"/>
    </w:pPr>
    <w:rPr>
      <w:sz w:val="24"/>
      <w:szCs w:val="24"/>
    </w:rPr>
  </w:style>
  <w:style w:type="paragraph" w:styleId="Title">
    <w:name w:val="Title"/>
    <w:basedOn w:val="Normal"/>
    <w:uiPriority w:val="10"/>
    <w:qFormat/>
    <w:pPr>
      <w:spacing w:before="75"/>
      <w:ind w:left="372" w:right="578"/>
      <w:jc w:val="center"/>
    </w:pPr>
    <w:rPr>
      <w:b/>
      <w:bCs/>
      <w:sz w:val="32"/>
      <w:szCs w:val="32"/>
    </w:rPr>
  </w:style>
  <w:style w:type="paragraph" w:styleId="ListParagraph">
    <w:name w:val="List Paragraph"/>
    <w:basedOn w:val="Normal"/>
    <w:uiPriority w:val="1"/>
    <w:qFormat/>
    <w:pPr>
      <w:spacing w:before="115"/>
      <w:ind w:left="880" w:hanging="720"/>
    </w:pPr>
  </w:style>
  <w:style w:type="paragraph" w:customStyle="1" w:styleId="TableParagraph">
    <w:name w:val="Table Paragraph"/>
    <w:basedOn w:val="Normal"/>
    <w:uiPriority w:val="1"/>
    <w:qFormat/>
    <w:pPr>
      <w:spacing w:before="26"/>
    </w:pPr>
  </w:style>
  <w:style w:type="paragraph" w:styleId="Header">
    <w:name w:val="header"/>
    <w:basedOn w:val="Normal"/>
    <w:link w:val="HeaderChar"/>
    <w:uiPriority w:val="99"/>
    <w:unhideWhenUsed/>
    <w:rsid w:val="009B6B23"/>
    <w:pPr>
      <w:tabs>
        <w:tab w:val="center" w:pos="4680"/>
        <w:tab w:val="right" w:pos="9360"/>
      </w:tabs>
    </w:pPr>
  </w:style>
  <w:style w:type="character" w:customStyle="1" w:styleId="HeaderChar">
    <w:name w:val="Header Char"/>
    <w:basedOn w:val="DefaultParagraphFont"/>
    <w:link w:val="Header"/>
    <w:uiPriority w:val="99"/>
    <w:rsid w:val="009B6B23"/>
    <w:rPr>
      <w:rFonts w:ascii="Arial" w:eastAsia="Arial" w:hAnsi="Arial" w:cs="Arial"/>
    </w:rPr>
  </w:style>
  <w:style w:type="paragraph" w:styleId="Footer">
    <w:name w:val="footer"/>
    <w:basedOn w:val="Normal"/>
    <w:link w:val="FooterChar"/>
    <w:uiPriority w:val="99"/>
    <w:unhideWhenUsed/>
    <w:rsid w:val="009B6B23"/>
    <w:pPr>
      <w:tabs>
        <w:tab w:val="center" w:pos="4680"/>
        <w:tab w:val="right" w:pos="9360"/>
      </w:tabs>
    </w:pPr>
  </w:style>
  <w:style w:type="character" w:customStyle="1" w:styleId="FooterChar">
    <w:name w:val="Footer Char"/>
    <w:basedOn w:val="DefaultParagraphFont"/>
    <w:link w:val="Footer"/>
    <w:uiPriority w:val="99"/>
    <w:rsid w:val="009B6B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1992</Words>
  <Characters>11358</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2024-05-24T23:07:00Z</dcterms:created>
  <dcterms:modified xsi:type="dcterms:W3CDTF">2024-05-24T23:08:00Z</dcterms:modified>
</cp:coreProperties>
</file>